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E425D4" w14:textId="24E9F047" w:rsidR="006A33DA" w:rsidRPr="00396C8D" w:rsidRDefault="006A33DA" w:rsidP="006A33DA">
      <w:pPr>
        <w:pStyle w:val="3GPPHeader"/>
        <w:rPr>
          <w:szCs w:val="24"/>
        </w:rPr>
      </w:pPr>
      <w:bookmarkStart w:id="0" w:name="_Hlk487029736"/>
      <w:bookmarkStart w:id="1" w:name="OLE_LINK103"/>
      <w:bookmarkStart w:id="2" w:name="OLE_LINK104"/>
      <w:bookmarkEnd w:id="0"/>
      <w:r w:rsidRPr="00396C8D">
        <w:rPr>
          <w:szCs w:val="24"/>
        </w:rPr>
        <w:t>3GPP TSG-RAN WG4 Meeting #101-bis-e</w:t>
      </w:r>
      <w:r w:rsidRPr="00396C8D">
        <w:rPr>
          <w:szCs w:val="24"/>
        </w:rPr>
        <w:tab/>
        <w:t>R4-22</w:t>
      </w:r>
      <w:r w:rsidR="00CF674C">
        <w:rPr>
          <w:szCs w:val="24"/>
        </w:rPr>
        <w:t>01210</w:t>
      </w:r>
    </w:p>
    <w:p w14:paraId="5A8C1B3E" w14:textId="77777777" w:rsidR="006A33DA" w:rsidRPr="00396C8D" w:rsidRDefault="006A33DA" w:rsidP="006A33DA">
      <w:pPr>
        <w:pStyle w:val="3GPPHeader"/>
        <w:rPr>
          <w:szCs w:val="24"/>
        </w:rPr>
      </w:pPr>
      <w:bookmarkStart w:id="3" w:name="OLE_LINK3"/>
      <w:bookmarkStart w:id="4" w:name="OLE_LINK4"/>
      <w:r w:rsidRPr="00396C8D">
        <w:rPr>
          <w:szCs w:val="24"/>
        </w:rPr>
        <w:t>Electronic Meeting, January 17-25, 2022</w:t>
      </w:r>
    </w:p>
    <w:bookmarkEnd w:id="3"/>
    <w:bookmarkEnd w:id="4"/>
    <w:p w14:paraId="4BFE0293" w14:textId="77777777" w:rsidR="006A33DA" w:rsidRPr="00ED3955" w:rsidRDefault="006A33DA" w:rsidP="006A33DA">
      <w:pPr>
        <w:ind w:left="1985" w:hanging="1985"/>
        <w:jc w:val="both"/>
        <w:rPr>
          <w:rFonts w:asciiTheme="minorHAnsi" w:eastAsia="SimSun" w:hAnsiTheme="minorHAnsi" w:cstheme="minorHAnsi"/>
          <w:b/>
          <w:bCs/>
          <w:sz w:val="24"/>
          <w:szCs w:val="24"/>
          <w:lang w:eastAsia="zh-CN"/>
        </w:rPr>
      </w:pPr>
      <w:r w:rsidRPr="00ED3955">
        <w:rPr>
          <w:rFonts w:asciiTheme="minorHAnsi" w:eastAsia="SimSun" w:hAnsiTheme="minorHAnsi" w:cstheme="minorHAnsi"/>
          <w:b/>
          <w:bCs/>
          <w:sz w:val="24"/>
          <w:szCs w:val="24"/>
          <w:lang w:eastAsia="en-US"/>
        </w:rPr>
        <w:t>Agenda Item:</w:t>
      </w:r>
      <w:r w:rsidRPr="00ED3955">
        <w:rPr>
          <w:rFonts w:asciiTheme="minorHAnsi" w:eastAsia="SimSun" w:hAnsiTheme="minorHAnsi" w:cstheme="minorHAnsi"/>
          <w:b/>
          <w:bCs/>
          <w:sz w:val="24"/>
          <w:szCs w:val="24"/>
          <w:lang w:eastAsia="en-US"/>
        </w:rPr>
        <w:tab/>
      </w:r>
      <w:r>
        <w:rPr>
          <w:rFonts w:asciiTheme="minorHAnsi" w:eastAsia="SimSun" w:hAnsiTheme="minorHAnsi" w:cstheme="minorHAnsi"/>
          <w:b/>
          <w:bCs/>
          <w:sz w:val="24"/>
          <w:szCs w:val="24"/>
          <w:lang w:eastAsia="en-US"/>
        </w:rPr>
        <w:t>6.26.2</w:t>
      </w:r>
    </w:p>
    <w:p w14:paraId="109AEB4D" w14:textId="3C26B1AC" w:rsidR="00A73AF2" w:rsidRPr="00ED3955" w:rsidRDefault="00A73AF2" w:rsidP="00496517">
      <w:pPr>
        <w:tabs>
          <w:tab w:val="left" w:pos="1985"/>
        </w:tabs>
        <w:overflowPunct/>
        <w:autoSpaceDE/>
        <w:autoSpaceDN/>
        <w:adjustRightInd/>
        <w:ind w:left="1985" w:hanging="1985"/>
        <w:textAlignment w:val="auto"/>
        <w:rPr>
          <w:rFonts w:asciiTheme="minorHAnsi" w:eastAsia="SimSun" w:hAnsiTheme="minorHAnsi" w:cstheme="minorHAnsi"/>
          <w:b/>
          <w:bCs/>
          <w:sz w:val="24"/>
          <w:szCs w:val="24"/>
          <w:lang w:eastAsia="en-US"/>
        </w:rPr>
      </w:pPr>
      <w:r w:rsidRPr="00ED3955">
        <w:rPr>
          <w:rFonts w:asciiTheme="minorHAnsi" w:eastAsia="SimSun" w:hAnsiTheme="minorHAnsi" w:cstheme="minorHAnsi"/>
          <w:b/>
          <w:bCs/>
          <w:sz w:val="24"/>
          <w:szCs w:val="24"/>
          <w:lang w:eastAsia="en-US"/>
        </w:rPr>
        <w:t>Source:</w:t>
      </w:r>
      <w:r w:rsidR="00474D21" w:rsidRPr="00ED3955">
        <w:rPr>
          <w:rFonts w:asciiTheme="minorHAnsi" w:eastAsia="SimSun" w:hAnsiTheme="minorHAnsi" w:cstheme="minorHAnsi"/>
          <w:b/>
          <w:bCs/>
          <w:sz w:val="24"/>
          <w:szCs w:val="24"/>
          <w:lang w:eastAsia="en-US"/>
        </w:rPr>
        <w:tab/>
      </w:r>
      <w:r w:rsidR="00580094">
        <w:rPr>
          <w:rFonts w:asciiTheme="minorHAnsi" w:eastAsia="SimSun" w:hAnsiTheme="minorHAnsi" w:cstheme="minorHAnsi"/>
          <w:b/>
          <w:bCs/>
          <w:sz w:val="24"/>
          <w:szCs w:val="24"/>
          <w:lang w:eastAsia="en-US"/>
        </w:rPr>
        <w:t>Ericsson</w:t>
      </w:r>
      <w:r w:rsidRPr="00ED3955">
        <w:rPr>
          <w:rFonts w:asciiTheme="minorHAnsi" w:eastAsia="SimSun" w:hAnsiTheme="minorHAnsi" w:cstheme="minorHAnsi"/>
          <w:b/>
          <w:bCs/>
          <w:sz w:val="24"/>
          <w:szCs w:val="24"/>
          <w:lang w:eastAsia="en-US"/>
        </w:rPr>
        <w:t xml:space="preserve"> </w:t>
      </w:r>
    </w:p>
    <w:p w14:paraId="109AEB4E" w14:textId="27AFA9F8" w:rsidR="00A73AF2" w:rsidRPr="00ED3955" w:rsidRDefault="00A73AF2" w:rsidP="00496517">
      <w:pPr>
        <w:tabs>
          <w:tab w:val="left" w:pos="1985"/>
        </w:tabs>
        <w:overflowPunct/>
        <w:autoSpaceDE/>
        <w:autoSpaceDN/>
        <w:adjustRightInd/>
        <w:ind w:left="1985" w:hanging="1985"/>
        <w:textAlignment w:val="auto"/>
        <w:rPr>
          <w:rFonts w:asciiTheme="minorHAnsi" w:eastAsia="SimSun" w:hAnsiTheme="minorHAnsi" w:cstheme="minorHAnsi"/>
          <w:b/>
          <w:bCs/>
          <w:sz w:val="24"/>
          <w:szCs w:val="24"/>
          <w:lang w:eastAsia="en-US"/>
        </w:rPr>
      </w:pPr>
      <w:r w:rsidRPr="00ED3955">
        <w:rPr>
          <w:rFonts w:asciiTheme="minorHAnsi" w:eastAsia="SimSun" w:hAnsiTheme="minorHAnsi" w:cstheme="minorHAnsi"/>
          <w:b/>
          <w:bCs/>
          <w:sz w:val="24"/>
          <w:szCs w:val="24"/>
          <w:lang w:eastAsia="en-US"/>
        </w:rPr>
        <w:t>Title:</w:t>
      </w:r>
      <w:r w:rsidR="0082637F" w:rsidRPr="00ED3955">
        <w:rPr>
          <w:rFonts w:asciiTheme="minorHAnsi" w:eastAsia="SimSun" w:hAnsiTheme="minorHAnsi" w:cstheme="minorHAnsi"/>
          <w:b/>
          <w:bCs/>
          <w:sz w:val="24"/>
          <w:szCs w:val="24"/>
          <w:lang w:eastAsia="en-US"/>
        </w:rPr>
        <w:tab/>
      </w:r>
      <w:r w:rsidR="00713C65">
        <w:rPr>
          <w:rFonts w:asciiTheme="minorHAnsi" w:eastAsia="SimSun" w:hAnsiTheme="minorHAnsi" w:cstheme="minorHAnsi"/>
          <w:b/>
          <w:bCs/>
          <w:sz w:val="24"/>
          <w:szCs w:val="24"/>
          <w:lang w:eastAsia="en-US"/>
        </w:rPr>
        <w:t>F</w:t>
      </w:r>
      <w:r w:rsidR="00713C65">
        <w:rPr>
          <w:rFonts w:asciiTheme="minorHAnsi" w:eastAsia="SimSun" w:hAnsiTheme="minorHAnsi" w:cstheme="minorHAnsi" w:hint="eastAsia"/>
          <w:b/>
          <w:bCs/>
          <w:sz w:val="24"/>
          <w:szCs w:val="24"/>
          <w:lang w:eastAsia="zh-CN"/>
        </w:rPr>
        <w:t>urther</w:t>
      </w:r>
      <w:r w:rsidR="00713C65">
        <w:rPr>
          <w:rFonts w:asciiTheme="minorHAnsi" w:eastAsia="SimSun" w:hAnsiTheme="minorHAnsi" w:cstheme="minorHAnsi"/>
          <w:b/>
          <w:bCs/>
          <w:sz w:val="24"/>
          <w:szCs w:val="24"/>
          <w:lang w:eastAsia="en-US"/>
        </w:rPr>
        <w:t xml:space="preserve"> </w:t>
      </w:r>
      <w:r w:rsidR="00B659B2" w:rsidRPr="00B659B2">
        <w:rPr>
          <w:rFonts w:asciiTheme="minorHAnsi" w:eastAsia="SimSun" w:hAnsiTheme="minorHAnsi" w:cstheme="minorHAnsi"/>
          <w:b/>
          <w:bCs/>
          <w:sz w:val="24"/>
          <w:szCs w:val="24"/>
          <w:lang w:eastAsia="en-US"/>
        </w:rPr>
        <w:t>LS response on gap handling for MUSIM</w:t>
      </w:r>
    </w:p>
    <w:p w14:paraId="109AEB4F" w14:textId="77777777" w:rsidR="00197D40" w:rsidRPr="00ED3955" w:rsidRDefault="00A73AF2" w:rsidP="00496517">
      <w:pPr>
        <w:tabs>
          <w:tab w:val="left" w:pos="1985"/>
        </w:tabs>
        <w:overflowPunct/>
        <w:autoSpaceDE/>
        <w:autoSpaceDN/>
        <w:adjustRightInd/>
        <w:ind w:left="1985" w:hanging="1985"/>
        <w:textAlignment w:val="auto"/>
        <w:rPr>
          <w:rFonts w:asciiTheme="minorHAnsi" w:eastAsia="SimSun" w:hAnsiTheme="minorHAnsi" w:cstheme="minorHAnsi"/>
          <w:b/>
          <w:bCs/>
          <w:sz w:val="24"/>
          <w:szCs w:val="24"/>
          <w:lang w:eastAsia="en-US"/>
        </w:rPr>
      </w:pPr>
      <w:r w:rsidRPr="00ED3955">
        <w:rPr>
          <w:rFonts w:asciiTheme="minorHAnsi" w:eastAsia="SimSun" w:hAnsiTheme="minorHAnsi" w:cstheme="minorHAnsi"/>
          <w:b/>
          <w:bCs/>
          <w:sz w:val="24"/>
          <w:szCs w:val="24"/>
          <w:lang w:eastAsia="en-US"/>
        </w:rPr>
        <w:t>Document for:</w:t>
      </w:r>
      <w:r w:rsidR="0082637F" w:rsidRPr="00ED3955">
        <w:rPr>
          <w:rFonts w:asciiTheme="minorHAnsi" w:eastAsia="SimSun" w:hAnsiTheme="minorHAnsi" w:cstheme="minorHAnsi"/>
          <w:b/>
          <w:bCs/>
          <w:sz w:val="24"/>
          <w:szCs w:val="24"/>
          <w:lang w:eastAsia="en-US"/>
        </w:rPr>
        <w:tab/>
      </w:r>
      <w:r w:rsidRPr="00ED3955">
        <w:rPr>
          <w:rFonts w:asciiTheme="minorHAnsi" w:eastAsia="SimSun" w:hAnsiTheme="minorHAnsi" w:cstheme="minorHAnsi"/>
          <w:b/>
          <w:bCs/>
          <w:sz w:val="24"/>
          <w:szCs w:val="24"/>
          <w:lang w:eastAsia="en-US"/>
        </w:rPr>
        <w:t xml:space="preserve">Discussion </w:t>
      </w:r>
    </w:p>
    <w:p w14:paraId="109AEB50" w14:textId="77777777" w:rsidR="00042DB9" w:rsidRPr="00ED3955" w:rsidRDefault="006B2EB2" w:rsidP="00042DB9">
      <w:pPr>
        <w:pStyle w:val="Heading1"/>
        <w:numPr>
          <w:ilvl w:val="0"/>
          <w:numId w:val="1"/>
        </w:numPr>
        <w:ind w:hanging="720"/>
        <w:rPr>
          <w:rFonts w:asciiTheme="minorHAnsi" w:eastAsia="PMingLiU" w:hAnsiTheme="minorHAnsi" w:cstheme="minorHAnsi"/>
          <w:b/>
          <w:sz w:val="22"/>
          <w:szCs w:val="22"/>
          <w:lang w:eastAsia="zh-TW"/>
        </w:rPr>
      </w:pPr>
      <w:r w:rsidRPr="00ED3955">
        <w:rPr>
          <w:rFonts w:asciiTheme="minorHAnsi" w:eastAsiaTheme="minorEastAsia" w:hAnsiTheme="minorHAnsi" w:cstheme="minorHAnsi"/>
          <w:b/>
          <w:sz w:val="22"/>
          <w:szCs w:val="22"/>
          <w:lang w:val="en-US" w:eastAsia="zh-TW"/>
        </w:rPr>
        <w:t>I</w:t>
      </w:r>
      <w:r w:rsidR="00197D40" w:rsidRPr="00ED3955">
        <w:rPr>
          <w:rFonts w:asciiTheme="minorHAnsi" w:eastAsiaTheme="minorEastAsia" w:hAnsiTheme="minorHAnsi" w:cstheme="minorHAnsi"/>
          <w:b/>
          <w:sz w:val="22"/>
          <w:szCs w:val="22"/>
          <w:lang w:val="en-US" w:eastAsia="zh-TW"/>
        </w:rPr>
        <w:t>ntroduction</w:t>
      </w:r>
      <w:bookmarkStart w:id="5" w:name="OLE_LINK1"/>
      <w:bookmarkStart w:id="6" w:name="OLE_LINK2"/>
      <w:bookmarkStart w:id="7" w:name="OLE_LINK132"/>
      <w:bookmarkStart w:id="8" w:name="OLE_LINK133"/>
    </w:p>
    <w:p w14:paraId="109AEB51" w14:textId="1AEBA3A6" w:rsidR="005C721D" w:rsidRPr="00ED3955" w:rsidRDefault="00440EF7" w:rsidP="003E1450">
      <w:pPr>
        <w:jc w:val="both"/>
        <w:rPr>
          <w:rFonts w:asciiTheme="minorHAnsi" w:eastAsiaTheme="minorEastAsia" w:hAnsiTheme="minorHAnsi" w:cstheme="minorHAnsi"/>
          <w:lang w:val="en-US" w:eastAsia="zh-CN"/>
        </w:rPr>
      </w:pPr>
      <w:bookmarkStart w:id="9" w:name="_Ref516345544"/>
      <w:r w:rsidRPr="002201AE">
        <w:rPr>
          <w:rFonts w:asciiTheme="minorHAnsi" w:eastAsiaTheme="minorEastAsia" w:hAnsiTheme="minorHAnsi" w:cstheme="minorHAnsi"/>
          <w:lang w:val="en-US" w:eastAsia="zh-CN"/>
        </w:rPr>
        <w:t xml:space="preserve">In </w:t>
      </w:r>
      <w:r w:rsidR="0030319E" w:rsidRPr="002201AE">
        <w:rPr>
          <w:rFonts w:asciiTheme="minorHAnsi" w:eastAsiaTheme="minorEastAsia" w:hAnsiTheme="minorHAnsi" w:cstheme="minorHAnsi"/>
          <w:lang w:val="en-US" w:eastAsia="zh-CN"/>
        </w:rPr>
        <w:t>last RAN</w:t>
      </w:r>
      <w:r w:rsidR="006A33DA">
        <w:rPr>
          <w:rFonts w:asciiTheme="minorHAnsi" w:eastAsiaTheme="minorEastAsia" w:hAnsiTheme="minorHAnsi" w:cstheme="minorHAnsi"/>
          <w:lang w:val="en-US" w:eastAsia="zh-CN"/>
        </w:rPr>
        <w:t>4</w:t>
      </w:r>
      <w:r w:rsidR="0030319E" w:rsidRPr="002201AE">
        <w:rPr>
          <w:rFonts w:asciiTheme="minorHAnsi" w:eastAsiaTheme="minorEastAsia" w:hAnsiTheme="minorHAnsi" w:cstheme="minorHAnsi"/>
          <w:lang w:val="en-US" w:eastAsia="zh-CN"/>
        </w:rPr>
        <w:t xml:space="preserve"> </w:t>
      </w:r>
      <w:r w:rsidRPr="002201AE">
        <w:rPr>
          <w:rFonts w:asciiTheme="minorHAnsi" w:eastAsiaTheme="minorEastAsia" w:hAnsiTheme="minorHAnsi" w:cstheme="minorHAnsi"/>
          <w:lang w:val="en-US" w:eastAsia="zh-CN"/>
        </w:rPr>
        <w:t xml:space="preserve">meeting, </w:t>
      </w:r>
      <w:r w:rsidR="007562EB" w:rsidRPr="002201AE">
        <w:rPr>
          <w:rFonts w:asciiTheme="minorHAnsi" w:eastAsiaTheme="minorEastAsia" w:hAnsiTheme="minorHAnsi" w:cstheme="minorHAnsi"/>
          <w:lang w:val="en-US" w:eastAsia="zh-CN"/>
        </w:rPr>
        <w:t>a</w:t>
      </w:r>
      <w:r w:rsidR="00871EDF" w:rsidRPr="002201AE">
        <w:rPr>
          <w:rFonts w:asciiTheme="minorHAnsi" w:eastAsiaTheme="minorEastAsia" w:hAnsiTheme="minorHAnsi" w:cstheme="minorHAnsi"/>
          <w:lang w:val="en-US" w:eastAsia="zh-CN"/>
        </w:rPr>
        <w:t xml:space="preserve"> </w:t>
      </w:r>
      <w:r w:rsidR="006A33DA">
        <w:rPr>
          <w:rFonts w:asciiTheme="minorHAnsi" w:eastAsiaTheme="minorEastAsia" w:hAnsiTheme="minorHAnsi" w:cstheme="minorHAnsi"/>
          <w:lang w:val="en-US" w:eastAsia="zh-CN"/>
        </w:rPr>
        <w:t xml:space="preserve">reply </w:t>
      </w:r>
      <w:r w:rsidR="00B659B2" w:rsidRPr="002201AE">
        <w:rPr>
          <w:rFonts w:asciiTheme="minorHAnsi" w:eastAsiaTheme="minorEastAsia" w:hAnsiTheme="minorHAnsi" w:cstheme="minorHAnsi"/>
          <w:lang w:val="en-US" w:eastAsia="zh-CN"/>
        </w:rPr>
        <w:t>LS</w:t>
      </w:r>
      <w:r w:rsidR="00B519CA" w:rsidRPr="002201AE">
        <w:rPr>
          <w:rFonts w:asciiTheme="minorHAnsi" w:eastAsiaTheme="minorEastAsia" w:hAnsiTheme="minorHAnsi" w:cstheme="minorHAnsi"/>
          <w:lang w:val="en-US" w:eastAsia="zh-CN"/>
        </w:rPr>
        <w:t xml:space="preserve"> </w:t>
      </w:r>
      <w:r w:rsidR="00A70488" w:rsidRPr="002201AE">
        <w:rPr>
          <w:rFonts w:asciiTheme="minorHAnsi" w:eastAsiaTheme="minorEastAsia" w:hAnsiTheme="minorHAnsi" w:cstheme="minorHAnsi"/>
          <w:lang w:val="en-US" w:eastAsia="zh-CN"/>
        </w:rPr>
        <w:t xml:space="preserve">for </w:t>
      </w:r>
      <w:r w:rsidR="00B659B2" w:rsidRPr="002201AE">
        <w:rPr>
          <w:rFonts w:asciiTheme="minorHAnsi" w:eastAsiaTheme="minorEastAsia" w:hAnsiTheme="minorHAnsi" w:cstheme="minorHAnsi"/>
          <w:lang w:val="en-US" w:eastAsia="zh-CN"/>
        </w:rPr>
        <w:t>MUSIM</w:t>
      </w:r>
      <w:r w:rsidR="0030319E" w:rsidRPr="002201AE">
        <w:rPr>
          <w:rFonts w:asciiTheme="minorHAnsi" w:eastAsiaTheme="minorEastAsia" w:hAnsiTheme="minorHAnsi" w:cstheme="minorHAnsi"/>
          <w:lang w:val="en-US" w:eastAsia="zh-CN"/>
        </w:rPr>
        <w:t xml:space="preserve"> was approved </w:t>
      </w:r>
      <w:r w:rsidR="00B659B2" w:rsidRPr="002201AE">
        <w:rPr>
          <w:rFonts w:asciiTheme="minorHAnsi" w:eastAsiaTheme="minorEastAsia" w:hAnsiTheme="minorHAnsi" w:cstheme="minorHAnsi"/>
          <w:lang w:val="en-US" w:eastAsia="zh-CN"/>
        </w:rPr>
        <w:t>and sen</w:t>
      </w:r>
      <w:r w:rsidR="00586574">
        <w:rPr>
          <w:rFonts w:asciiTheme="minorHAnsi" w:eastAsiaTheme="minorEastAsia" w:hAnsiTheme="minorHAnsi" w:cstheme="minorHAnsi"/>
          <w:lang w:val="en-US" w:eastAsia="zh-CN"/>
        </w:rPr>
        <w:t>t</w:t>
      </w:r>
      <w:r w:rsidR="00B659B2" w:rsidRPr="002201AE">
        <w:rPr>
          <w:rFonts w:asciiTheme="minorHAnsi" w:eastAsiaTheme="minorEastAsia" w:hAnsiTheme="minorHAnsi" w:cstheme="minorHAnsi"/>
          <w:lang w:val="en-US" w:eastAsia="zh-CN"/>
        </w:rPr>
        <w:t xml:space="preserve"> to RAN</w:t>
      </w:r>
      <w:r w:rsidR="006A33DA">
        <w:rPr>
          <w:rFonts w:asciiTheme="minorHAnsi" w:eastAsiaTheme="minorEastAsia" w:hAnsiTheme="minorHAnsi" w:cstheme="minorHAnsi"/>
          <w:lang w:val="en-US" w:eastAsia="zh-CN"/>
        </w:rPr>
        <w:t>2</w:t>
      </w:r>
      <w:r w:rsidR="0030319E" w:rsidRPr="002201AE">
        <w:rPr>
          <w:rFonts w:asciiTheme="minorHAnsi" w:eastAsiaTheme="minorEastAsia" w:hAnsiTheme="minorHAnsi" w:cstheme="minorHAnsi"/>
          <w:lang w:val="en-US" w:eastAsia="zh-CN"/>
        </w:rPr>
        <w:t>[1]</w:t>
      </w:r>
      <w:r w:rsidR="00A70488" w:rsidRPr="002201AE">
        <w:rPr>
          <w:rFonts w:asciiTheme="minorHAnsi" w:eastAsiaTheme="minorEastAsia" w:hAnsiTheme="minorHAnsi" w:cstheme="minorHAnsi"/>
          <w:lang w:val="en-US" w:eastAsia="zh-CN"/>
        </w:rPr>
        <w:t>.</w:t>
      </w:r>
      <w:r w:rsidR="006A33DA">
        <w:rPr>
          <w:rFonts w:asciiTheme="minorHAnsi" w:eastAsiaTheme="minorEastAsia" w:hAnsiTheme="minorHAnsi" w:cstheme="minorHAnsi"/>
          <w:lang w:val="en-US" w:eastAsia="zh-CN"/>
        </w:rPr>
        <w:t xml:space="preserve"> The WF for the remaining issues are also agreed</w:t>
      </w:r>
      <w:r w:rsidR="00586574">
        <w:rPr>
          <w:rFonts w:asciiTheme="minorHAnsi" w:eastAsiaTheme="minorEastAsia" w:hAnsiTheme="minorHAnsi" w:cstheme="minorHAnsi"/>
          <w:lang w:val="en-US" w:eastAsia="zh-CN"/>
        </w:rPr>
        <w:t>.</w:t>
      </w:r>
    </w:p>
    <w:tbl>
      <w:tblPr>
        <w:tblStyle w:val="TableGrid"/>
        <w:tblW w:w="0" w:type="auto"/>
        <w:tblLook w:val="04A0" w:firstRow="1" w:lastRow="0" w:firstColumn="1" w:lastColumn="0" w:noHBand="0" w:noVBand="1"/>
      </w:tblPr>
      <w:tblGrid>
        <w:gridCol w:w="9351"/>
      </w:tblGrid>
      <w:tr w:rsidR="005C721D" w:rsidRPr="00ED3955" w14:paraId="109AEB89" w14:textId="77777777" w:rsidTr="00157E9A">
        <w:tc>
          <w:tcPr>
            <w:tcW w:w="9351" w:type="dxa"/>
          </w:tcPr>
          <w:p w14:paraId="3AB63519" w14:textId="4BAE8CEE" w:rsidR="00DF67D2" w:rsidRPr="00DF67D2" w:rsidRDefault="00DF67D2" w:rsidP="00B752CB">
            <w:pPr>
              <w:jc w:val="both"/>
              <w:rPr>
                <w:rFonts w:asciiTheme="minorHAnsi" w:eastAsia="DengXian" w:hAnsiTheme="minorHAnsi" w:cstheme="minorHAnsi"/>
                <w:szCs w:val="18"/>
                <w:lang w:eastAsia="zh-CN"/>
              </w:rPr>
            </w:pPr>
            <w:r w:rsidRPr="00DF67D2">
              <w:rPr>
                <w:rFonts w:asciiTheme="minorHAnsi" w:hAnsiTheme="minorHAnsi" w:cstheme="minorHAnsi"/>
                <w:sz w:val="18"/>
                <w:szCs w:val="18"/>
              </w:rPr>
              <w:t xml:space="preserve">RAN2 has discussed the mechanism for a UE to notify Network A of its switch from Network A to Network B for MUSIM </w:t>
            </w:r>
          </w:p>
          <w:p w14:paraId="533CA796" w14:textId="4B2D1BD5" w:rsidR="00AD03CB" w:rsidRPr="00FC4AA7" w:rsidRDefault="00AD03CB" w:rsidP="00FC4AA7">
            <w:pPr>
              <w:spacing w:after="0"/>
              <w:rPr>
                <w:b/>
                <w:sz w:val="18"/>
                <w:szCs w:val="18"/>
                <w:u w:val="single"/>
              </w:rPr>
            </w:pPr>
            <w:r w:rsidRPr="00FC4AA7">
              <w:rPr>
                <w:b/>
                <w:sz w:val="18"/>
                <w:szCs w:val="18"/>
                <w:u w:val="single"/>
              </w:rPr>
              <w:t>Issue 1: New periodic gap pattern</w:t>
            </w:r>
          </w:p>
          <w:p w14:paraId="58F60F11" w14:textId="77777777" w:rsidR="00AD03CB" w:rsidRPr="00FC4AA7" w:rsidRDefault="00AD03CB" w:rsidP="00FC4AA7">
            <w:pPr>
              <w:spacing w:after="0"/>
              <w:ind w:left="420"/>
              <w:rPr>
                <w:rFonts w:eastAsia="SimSun"/>
                <w:sz w:val="18"/>
                <w:szCs w:val="18"/>
                <w:lang w:eastAsia="zh-CN"/>
              </w:rPr>
            </w:pPr>
            <w:r w:rsidRPr="00FC4AA7">
              <w:rPr>
                <w:rFonts w:eastAsia="SimSun"/>
                <w:sz w:val="18"/>
                <w:szCs w:val="18"/>
                <w:lang w:eastAsia="zh-CN"/>
              </w:rPr>
              <w:t xml:space="preserve">Option 1: Legacy MGL with new </w:t>
            </w:r>
            <w:proofErr w:type="gramStart"/>
            <w:r w:rsidRPr="00FC4AA7">
              <w:rPr>
                <w:rFonts w:eastAsia="SimSun"/>
                <w:sz w:val="18"/>
                <w:szCs w:val="18"/>
                <w:lang w:eastAsia="zh-CN"/>
              </w:rPr>
              <w:t>MGRP[</w:t>
            </w:r>
            <w:proofErr w:type="gramEnd"/>
            <w:r w:rsidRPr="00FC4AA7">
              <w:rPr>
                <w:rFonts w:eastAsia="SimSun"/>
                <w:sz w:val="18"/>
                <w:szCs w:val="18"/>
                <w:lang w:eastAsia="zh-CN"/>
              </w:rPr>
              <w:t>0.32s, 0.64s, 1.28s and 2.56s]</w:t>
            </w:r>
          </w:p>
          <w:p w14:paraId="72ACD664" w14:textId="77777777" w:rsidR="00AD03CB" w:rsidRPr="00FC4AA7" w:rsidRDefault="00AD03CB" w:rsidP="00FC4AA7">
            <w:pPr>
              <w:spacing w:after="0"/>
              <w:ind w:left="420"/>
              <w:rPr>
                <w:rFonts w:eastAsia="SimSun"/>
                <w:sz w:val="18"/>
                <w:szCs w:val="18"/>
                <w:lang w:eastAsia="zh-CN"/>
              </w:rPr>
            </w:pPr>
            <w:r w:rsidRPr="00FC4AA7">
              <w:rPr>
                <w:rFonts w:eastAsia="SimSun"/>
                <w:sz w:val="18"/>
                <w:szCs w:val="18"/>
                <w:lang w:eastAsia="zh-CN"/>
              </w:rPr>
              <w:t xml:space="preserve">Option 2: Limited set of legacy MGL with new </w:t>
            </w:r>
            <w:proofErr w:type="gramStart"/>
            <w:r w:rsidRPr="00FC4AA7">
              <w:rPr>
                <w:rFonts w:eastAsia="SimSun"/>
                <w:sz w:val="18"/>
                <w:szCs w:val="18"/>
                <w:lang w:eastAsia="zh-CN"/>
              </w:rPr>
              <w:t>MGRP[</w:t>
            </w:r>
            <w:proofErr w:type="gramEnd"/>
            <w:r w:rsidRPr="00FC4AA7">
              <w:rPr>
                <w:rFonts w:eastAsia="SimSun"/>
                <w:sz w:val="18"/>
                <w:szCs w:val="18"/>
                <w:lang w:eastAsia="zh-CN"/>
              </w:rPr>
              <w:t xml:space="preserve">0.32s, 0.64s, 1.28s and 2.56s] </w:t>
            </w:r>
          </w:p>
          <w:p w14:paraId="6BA9A4A6" w14:textId="77777777" w:rsidR="00AD03CB" w:rsidRPr="00FC4AA7" w:rsidRDefault="00AD03CB" w:rsidP="00FC4AA7">
            <w:pPr>
              <w:spacing w:after="120"/>
              <w:ind w:left="418"/>
              <w:rPr>
                <w:rFonts w:eastAsia="SimSun"/>
                <w:sz w:val="18"/>
                <w:szCs w:val="18"/>
                <w:lang w:eastAsia="zh-CN"/>
              </w:rPr>
            </w:pPr>
            <w:r w:rsidRPr="00FC4AA7">
              <w:rPr>
                <w:rFonts w:eastAsia="SimSun"/>
                <w:sz w:val="18"/>
                <w:szCs w:val="18"/>
                <w:lang w:eastAsia="zh-CN"/>
              </w:rPr>
              <w:t>Option 3: Other Options</w:t>
            </w:r>
          </w:p>
          <w:p w14:paraId="37F88187" w14:textId="17EFFA05" w:rsidR="00AD03CB" w:rsidRPr="00FC4AA7" w:rsidRDefault="00AD03CB" w:rsidP="00FC4AA7">
            <w:pPr>
              <w:spacing w:after="0"/>
              <w:rPr>
                <w:b/>
                <w:sz w:val="18"/>
                <w:szCs w:val="18"/>
                <w:u w:val="single"/>
              </w:rPr>
            </w:pPr>
            <w:r w:rsidRPr="00FC4AA7">
              <w:rPr>
                <w:b/>
                <w:sz w:val="18"/>
                <w:szCs w:val="18"/>
                <w:u w:val="single"/>
              </w:rPr>
              <w:t>Issue 2: Gap for paging and SSB for AGC</w:t>
            </w:r>
          </w:p>
          <w:p w14:paraId="538DEECF" w14:textId="77777777" w:rsidR="00AD03CB" w:rsidRPr="00FC4AA7" w:rsidRDefault="00AD03CB" w:rsidP="00FC4AA7">
            <w:pPr>
              <w:spacing w:after="0"/>
              <w:rPr>
                <w:b/>
                <w:sz w:val="18"/>
                <w:szCs w:val="18"/>
                <w:u w:val="single"/>
              </w:rPr>
            </w:pPr>
            <w:r w:rsidRPr="00FC4AA7">
              <w:rPr>
                <w:b/>
                <w:sz w:val="18"/>
                <w:szCs w:val="18"/>
                <w:u w:val="single"/>
              </w:rPr>
              <w:t>Whether a single measurement gap will be used when the time distance between the SSB for AGC and paging reception is shorter than a threshold</w:t>
            </w:r>
          </w:p>
          <w:p w14:paraId="070F6214" w14:textId="77777777" w:rsidR="00AD03CB" w:rsidRPr="00FC4AA7" w:rsidRDefault="00AD03CB" w:rsidP="00FC4AA7">
            <w:pPr>
              <w:pStyle w:val="ListParagraph"/>
              <w:numPr>
                <w:ilvl w:val="0"/>
                <w:numId w:val="27"/>
              </w:numPr>
              <w:spacing w:after="0"/>
              <w:rPr>
                <w:rFonts w:eastAsiaTheme="minorEastAsia"/>
                <w:sz w:val="18"/>
                <w:szCs w:val="18"/>
                <w:lang w:val="en-US" w:eastAsia="zh-TW"/>
              </w:rPr>
            </w:pPr>
            <w:r w:rsidRPr="00FC4AA7">
              <w:rPr>
                <w:rFonts w:eastAsia="SimSun"/>
                <w:sz w:val="18"/>
                <w:szCs w:val="18"/>
                <w:lang w:eastAsia="zh-CN"/>
              </w:rPr>
              <w:t xml:space="preserve">Option 1: Single gap with long </w:t>
            </w:r>
            <w:proofErr w:type="gramStart"/>
            <w:r w:rsidRPr="00FC4AA7">
              <w:rPr>
                <w:rFonts w:eastAsia="SimSun"/>
                <w:sz w:val="18"/>
                <w:szCs w:val="18"/>
                <w:lang w:eastAsia="zh-CN"/>
              </w:rPr>
              <w:t>MGRP[</w:t>
            </w:r>
            <w:proofErr w:type="gramEnd"/>
            <w:r w:rsidRPr="00FC4AA7">
              <w:rPr>
                <w:rFonts w:eastAsia="SimSun"/>
                <w:sz w:val="18"/>
                <w:szCs w:val="18"/>
                <w:lang w:eastAsia="zh-CN"/>
              </w:rPr>
              <w:t>0.32s, 0.64s, 1.28s and 2.56s] and legacy MGL</w:t>
            </w:r>
          </w:p>
          <w:p w14:paraId="74325BCD" w14:textId="77777777" w:rsidR="00AD03CB" w:rsidRPr="00FC4AA7" w:rsidRDefault="00AD03CB" w:rsidP="00FC4AA7">
            <w:pPr>
              <w:pStyle w:val="ListParagraph"/>
              <w:numPr>
                <w:ilvl w:val="0"/>
                <w:numId w:val="27"/>
              </w:numPr>
              <w:spacing w:after="0"/>
              <w:rPr>
                <w:rFonts w:eastAsiaTheme="minorEastAsia"/>
                <w:sz w:val="18"/>
                <w:szCs w:val="18"/>
                <w:lang w:val="en-US" w:eastAsia="zh-TW"/>
              </w:rPr>
            </w:pPr>
            <w:r w:rsidRPr="00FC4AA7">
              <w:rPr>
                <w:rFonts w:eastAsia="SimSun"/>
                <w:sz w:val="18"/>
                <w:szCs w:val="18"/>
                <w:lang w:eastAsia="zh-CN"/>
              </w:rPr>
              <w:t>Option 2: Two independent gaps</w:t>
            </w:r>
          </w:p>
          <w:p w14:paraId="2394EAE0" w14:textId="5845B5D1" w:rsidR="00AD03CB" w:rsidRPr="00FC4AA7" w:rsidRDefault="00AD03CB" w:rsidP="00FC4AA7">
            <w:pPr>
              <w:pStyle w:val="ListParagraph"/>
              <w:numPr>
                <w:ilvl w:val="0"/>
                <w:numId w:val="27"/>
              </w:numPr>
              <w:spacing w:after="120"/>
              <w:rPr>
                <w:rFonts w:eastAsia="SimSun"/>
                <w:sz w:val="18"/>
                <w:szCs w:val="18"/>
                <w:lang w:eastAsia="zh-CN"/>
              </w:rPr>
            </w:pPr>
            <w:r w:rsidRPr="00FC4AA7">
              <w:rPr>
                <w:rFonts w:eastAsia="SimSun"/>
                <w:sz w:val="18"/>
                <w:szCs w:val="18"/>
                <w:lang w:eastAsia="zh-CN"/>
              </w:rPr>
              <w:t xml:space="preserve">Option 3: Do not needs to limit the usage of gaps    </w:t>
            </w:r>
          </w:p>
          <w:p w14:paraId="2303614D" w14:textId="6AF8E0B1" w:rsidR="00AD03CB" w:rsidRPr="00FC4AA7" w:rsidRDefault="00AD03CB" w:rsidP="00FC4AA7">
            <w:pPr>
              <w:spacing w:after="0"/>
              <w:rPr>
                <w:b/>
                <w:sz w:val="18"/>
                <w:szCs w:val="18"/>
                <w:u w:val="single"/>
              </w:rPr>
            </w:pPr>
            <w:r w:rsidRPr="00FC4AA7">
              <w:rPr>
                <w:b/>
                <w:sz w:val="18"/>
                <w:szCs w:val="18"/>
                <w:u w:val="single"/>
              </w:rPr>
              <w:t xml:space="preserve">Issue </w:t>
            </w:r>
            <w:r w:rsidR="00FC4AA7">
              <w:rPr>
                <w:b/>
                <w:sz w:val="18"/>
                <w:szCs w:val="18"/>
                <w:u w:val="single"/>
              </w:rPr>
              <w:t>3</w:t>
            </w:r>
            <w:r w:rsidRPr="00FC4AA7">
              <w:rPr>
                <w:b/>
                <w:sz w:val="18"/>
                <w:szCs w:val="18"/>
                <w:u w:val="single"/>
              </w:rPr>
              <w:t>: New aperiodic gap pattern</w:t>
            </w:r>
          </w:p>
          <w:p w14:paraId="53B89D37" w14:textId="77777777" w:rsidR="00AD03CB" w:rsidRPr="00FC4AA7" w:rsidRDefault="00AD03CB" w:rsidP="00FC4AA7">
            <w:pPr>
              <w:pStyle w:val="ListParagraph"/>
              <w:numPr>
                <w:ilvl w:val="0"/>
                <w:numId w:val="26"/>
              </w:numPr>
              <w:spacing w:after="0"/>
              <w:rPr>
                <w:rFonts w:eastAsia="SimSun"/>
                <w:sz w:val="18"/>
                <w:szCs w:val="18"/>
                <w:lang w:eastAsia="zh-CN"/>
              </w:rPr>
            </w:pPr>
            <w:r w:rsidRPr="00FC4AA7">
              <w:rPr>
                <w:rFonts w:eastAsia="SimSun"/>
                <w:sz w:val="18"/>
                <w:szCs w:val="18"/>
                <w:lang w:eastAsia="zh-CN"/>
              </w:rPr>
              <w:t>Option 1: MGL = 20ms</w:t>
            </w:r>
          </w:p>
          <w:p w14:paraId="6C742371" w14:textId="77777777" w:rsidR="00AD03CB" w:rsidRPr="00FC4AA7" w:rsidRDefault="00AD03CB" w:rsidP="00FC4AA7">
            <w:pPr>
              <w:pStyle w:val="ListParagraph"/>
              <w:numPr>
                <w:ilvl w:val="0"/>
                <w:numId w:val="26"/>
              </w:numPr>
              <w:spacing w:after="120"/>
              <w:rPr>
                <w:rFonts w:eastAsia="SimSun"/>
                <w:sz w:val="18"/>
                <w:szCs w:val="18"/>
                <w:lang w:eastAsia="zh-CN"/>
              </w:rPr>
            </w:pPr>
            <w:r w:rsidRPr="00FC4AA7">
              <w:rPr>
                <w:rFonts w:eastAsia="SimSun"/>
                <w:sz w:val="18"/>
                <w:szCs w:val="18"/>
                <w:lang w:eastAsia="zh-CN"/>
              </w:rPr>
              <w:t>Option 2: other values</w:t>
            </w:r>
          </w:p>
          <w:p w14:paraId="16FC055A" w14:textId="20E507E4" w:rsidR="00AD03CB" w:rsidRPr="00FC4AA7" w:rsidRDefault="00AD03CB" w:rsidP="00FC4AA7">
            <w:pPr>
              <w:spacing w:after="0"/>
              <w:rPr>
                <w:b/>
                <w:sz w:val="18"/>
                <w:szCs w:val="18"/>
                <w:u w:val="single"/>
              </w:rPr>
            </w:pPr>
            <w:r w:rsidRPr="00FC4AA7">
              <w:rPr>
                <w:b/>
                <w:sz w:val="18"/>
                <w:szCs w:val="18"/>
                <w:u w:val="single"/>
              </w:rPr>
              <w:t xml:space="preserve">Issue </w:t>
            </w:r>
            <w:r w:rsidR="00687C94">
              <w:rPr>
                <w:b/>
                <w:sz w:val="18"/>
                <w:szCs w:val="18"/>
                <w:u w:val="single"/>
              </w:rPr>
              <w:t>4</w:t>
            </w:r>
            <w:r w:rsidRPr="00FC4AA7">
              <w:rPr>
                <w:b/>
                <w:sz w:val="18"/>
                <w:szCs w:val="18"/>
                <w:u w:val="single"/>
              </w:rPr>
              <w:t xml:space="preserve">: Gap pattern for on-demand SI  </w:t>
            </w:r>
          </w:p>
          <w:p w14:paraId="5D65F9AD" w14:textId="77777777" w:rsidR="00AD03CB" w:rsidRPr="00FC4AA7" w:rsidRDefault="00AD03CB" w:rsidP="00FC4AA7">
            <w:pPr>
              <w:pStyle w:val="ListParagraph"/>
              <w:numPr>
                <w:ilvl w:val="0"/>
                <w:numId w:val="19"/>
              </w:numPr>
              <w:overflowPunct/>
              <w:autoSpaceDE/>
              <w:autoSpaceDN/>
              <w:adjustRightInd/>
              <w:spacing w:after="0"/>
              <w:contextualSpacing w:val="0"/>
              <w:textAlignment w:val="auto"/>
              <w:rPr>
                <w:rFonts w:eastAsia="SimSun"/>
                <w:sz w:val="18"/>
                <w:szCs w:val="18"/>
                <w:lang w:eastAsia="zh-CN"/>
              </w:rPr>
            </w:pPr>
            <w:r w:rsidRPr="00FC4AA7">
              <w:rPr>
                <w:rFonts w:eastAsia="SimSun"/>
                <w:sz w:val="18"/>
                <w:szCs w:val="18"/>
                <w:lang w:eastAsia="zh-CN"/>
              </w:rPr>
              <w:t xml:space="preserve">Option 1: Legacy gap pattern, such as #25 can be used for this scenario. </w:t>
            </w:r>
          </w:p>
          <w:p w14:paraId="2C285397" w14:textId="77777777" w:rsidR="00AD03CB" w:rsidRPr="00FC4AA7" w:rsidRDefault="00AD03CB" w:rsidP="00FC4AA7">
            <w:pPr>
              <w:pStyle w:val="ListParagraph"/>
              <w:numPr>
                <w:ilvl w:val="0"/>
                <w:numId w:val="19"/>
              </w:numPr>
              <w:spacing w:after="0"/>
              <w:rPr>
                <w:rFonts w:eastAsia="SimSun"/>
                <w:sz w:val="18"/>
                <w:szCs w:val="18"/>
                <w:lang w:eastAsia="zh-CN"/>
              </w:rPr>
            </w:pPr>
            <w:r w:rsidRPr="00FC4AA7">
              <w:rPr>
                <w:rFonts w:eastAsia="SimSun"/>
                <w:sz w:val="18"/>
                <w:szCs w:val="18"/>
                <w:lang w:eastAsia="zh-CN"/>
              </w:rPr>
              <w:t xml:space="preserve">Option 2: Multiple short aperiodic gaps for each Msg1, Msg2, (Msg3, Msg4) transmission/reception or their combinations </w:t>
            </w:r>
          </w:p>
          <w:p w14:paraId="221B975B" w14:textId="77777777" w:rsidR="00AD03CB" w:rsidRPr="00FC4AA7" w:rsidRDefault="00AD03CB" w:rsidP="00FC4AA7">
            <w:pPr>
              <w:pStyle w:val="ListParagraph"/>
              <w:numPr>
                <w:ilvl w:val="0"/>
                <w:numId w:val="19"/>
              </w:numPr>
              <w:overflowPunct/>
              <w:autoSpaceDE/>
              <w:autoSpaceDN/>
              <w:adjustRightInd/>
              <w:spacing w:after="0"/>
              <w:contextualSpacing w:val="0"/>
              <w:textAlignment w:val="auto"/>
              <w:rPr>
                <w:rFonts w:eastAsia="SimSun"/>
                <w:sz w:val="18"/>
                <w:szCs w:val="18"/>
                <w:lang w:eastAsia="zh-CN"/>
              </w:rPr>
            </w:pPr>
            <w:r w:rsidRPr="00FC4AA7">
              <w:rPr>
                <w:rFonts w:eastAsia="SimSun"/>
                <w:sz w:val="18"/>
                <w:szCs w:val="18"/>
                <w:lang w:eastAsia="zh-CN"/>
              </w:rPr>
              <w:t>Option 3: Single aperiodic gap with a long MGL</w:t>
            </w:r>
          </w:p>
          <w:p w14:paraId="178A4D30" w14:textId="77777777" w:rsidR="00AD03CB" w:rsidRPr="00FC4AA7" w:rsidRDefault="00AD03CB" w:rsidP="00FC4AA7">
            <w:pPr>
              <w:pStyle w:val="ListParagraph"/>
              <w:numPr>
                <w:ilvl w:val="0"/>
                <w:numId w:val="19"/>
              </w:numPr>
              <w:overflowPunct/>
              <w:autoSpaceDE/>
              <w:autoSpaceDN/>
              <w:adjustRightInd/>
              <w:spacing w:after="0"/>
              <w:contextualSpacing w:val="0"/>
              <w:textAlignment w:val="auto"/>
              <w:rPr>
                <w:rFonts w:eastAsia="SimSun"/>
                <w:sz w:val="18"/>
                <w:szCs w:val="18"/>
                <w:lang w:eastAsia="zh-CN"/>
              </w:rPr>
            </w:pPr>
            <w:r w:rsidRPr="00FC4AA7">
              <w:rPr>
                <w:rFonts w:eastAsia="SimSun"/>
                <w:sz w:val="18"/>
                <w:szCs w:val="18"/>
                <w:lang w:eastAsia="zh-CN"/>
              </w:rPr>
              <w:t xml:space="preserve">Option 4: Multiple long aperiodic gaps e.g. for RACH (&gt;140 ms), RNAU </w:t>
            </w:r>
            <w:proofErr w:type="gramStart"/>
            <w:r w:rsidRPr="00FC4AA7">
              <w:rPr>
                <w:rFonts w:eastAsia="SimSun"/>
                <w:sz w:val="18"/>
                <w:szCs w:val="18"/>
                <w:lang w:eastAsia="zh-CN"/>
              </w:rPr>
              <w:t>( &gt;</w:t>
            </w:r>
            <w:proofErr w:type="gramEnd"/>
            <w:r w:rsidRPr="00FC4AA7">
              <w:rPr>
                <w:rFonts w:eastAsia="SimSun"/>
                <w:sz w:val="18"/>
                <w:szCs w:val="18"/>
                <w:lang w:eastAsia="zh-CN"/>
              </w:rPr>
              <w:t xml:space="preserve"> 2000 ms), etc. with the MGL (ms) = 80, 160, …., 2560, 5120 </w:t>
            </w:r>
          </w:p>
          <w:p w14:paraId="2FBFD6B9" w14:textId="77777777" w:rsidR="00AD03CB" w:rsidRPr="00FC4AA7" w:rsidRDefault="00AD03CB" w:rsidP="00FC4AA7">
            <w:pPr>
              <w:pStyle w:val="ListParagraph"/>
              <w:numPr>
                <w:ilvl w:val="0"/>
                <w:numId w:val="19"/>
              </w:numPr>
              <w:overflowPunct/>
              <w:autoSpaceDE/>
              <w:autoSpaceDN/>
              <w:adjustRightInd/>
              <w:spacing w:after="0"/>
              <w:contextualSpacing w:val="0"/>
              <w:textAlignment w:val="auto"/>
              <w:rPr>
                <w:rFonts w:eastAsia="SimSun"/>
                <w:sz w:val="18"/>
                <w:szCs w:val="18"/>
                <w:lang w:eastAsia="zh-CN"/>
              </w:rPr>
            </w:pPr>
            <w:r w:rsidRPr="00FC4AA7">
              <w:rPr>
                <w:rFonts w:eastAsia="SimSun"/>
                <w:sz w:val="18"/>
                <w:szCs w:val="18"/>
                <w:lang w:eastAsia="zh-CN"/>
              </w:rPr>
              <w:t>Option 5: autonomous gaps</w:t>
            </w:r>
          </w:p>
          <w:p w14:paraId="501E0298" w14:textId="77777777" w:rsidR="00FC4AA7" w:rsidRPr="00FC4AA7" w:rsidRDefault="00AD03CB" w:rsidP="00FC4AA7">
            <w:pPr>
              <w:pStyle w:val="ListParagraph"/>
              <w:numPr>
                <w:ilvl w:val="0"/>
                <w:numId w:val="19"/>
              </w:numPr>
              <w:overflowPunct/>
              <w:autoSpaceDE/>
              <w:autoSpaceDN/>
              <w:adjustRightInd/>
              <w:spacing w:after="0"/>
              <w:contextualSpacing w:val="0"/>
              <w:textAlignment w:val="auto"/>
              <w:rPr>
                <w:rFonts w:eastAsiaTheme="minorEastAsia"/>
                <w:b/>
                <w:sz w:val="18"/>
                <w:szCs w:val="18"/>
                <w:lang w:eastAsia="zh-TW"/>
              </w:rPr>
            </w:pPr>
            <w:r w:rsidRPr="00FC4AA7">
              <w:rPr>
                <w:rFonts w:eastAsia="SimSun"/>
                <w:sz w:val="18"/>
                <w:szCs w:val="18"/>
                <w:lang w:eastAsia="zh-CN"/>
              </w:rPr>
              <w:t>Option 6: Other options</w:t>
            </w:r>
          </w:p>
          <w:p w14:paraId="54A28AD9" w14:textId="23D57CB5" w:rsidR="00AD03CB" w:rsidRPr="00FC4AA7" w:rsidRDefault="00AD03CB" w:rsidP="00FC4AA7">
            <w:pPr>
              <w:pStyle w:val="ListParagraph"/>
              <w:overflowPunct/>
              <w:autoSpaceDE/>
              <w:autoSpaceDN/>
              <w:adjustRightInd/>
              <w:spacing w:after="0"/>
              <w:ind w:left="1440"/>
              <w:contextualSpacing w:val="0"/>
              <w:textAlignment w:val="auto"/>
              <w:rPr>
                <w:rFonts w:eastAsiaTheme="minorEastAsia"/>
                <w:b/>
                <w:sz w:val="18"/>
                <w:szCs w:val="18"/>
                <w:lang w:eastAsia="zh-TW"/>
              </w:rPr>
            </w:pPr>
            <w:r w:rsidRPr="00FC4AA7">
              <w:rPr>
                <w:rFonts w:eastAsiaTheme="minorEastAsia"/>
                <w:b/>
                <w:sz w:val="18"/>
                <w:szCs w:val="18"/>
                <w:lang w:eastAsia="zh-TW"/>
              </w:rPr>
              <w:t xml:space="preserve"> </w:t>
            </w:r>
          </w:p>
          <w:p w14:paraId="7AB5974C" w14:textId="183DCB64" w:rsidR="00AD03CB" w:rsidRPr="00FC4AA7" w:rsidRDefault="00AD03CB" w:rsidP="00FC4AA7">
            <w:pPr>
              <w:spacing w:after="0"/>
              <w:rPr>
                <w:b/>
                <w:sz w:val="18"/>
                <w:szCs w:val="18"/>
                <w:u w:val="single"/>
              </w:rPr>
            </w:pPr>
            <w:r w:rsidRPr="00FC4AA7">
              <w:rPr>
                <w:b/>
                <w:sz w:val="18"/>
                <w:szCs w:val="18"/>
                <w:u w:val="single"/>
              </w:rPr>
              <w:t xml:space="preserve">Issue </w:t>
            </w:r>
            <w:r w:rsidR="00687C94">
              <w:rPr>
                <w:b/>
                <w:sz w:val="18"/>
                <w:szCs w:val="18"/>
                <w:u w:val="single"/>
              </w:rPr>
              <w:t>5</w:t>
            </w:r>
            <w:r w:rsidRPr="00FC4AA7">
              <w:rPr>
                <w:b/>
                <w:sz w:val="18"/>
                <w:szCs w:val="18"/>
                <w:u w:val="single"/>
              </w:rPr>
              <w:t>: Criteria for “stay in connection” in network A</w:t>
            </w:r>
          </w:p>
          <w:p w14:paraId="237A481B" w14:textId="77777777" w:rsidR="00AD03CB" w:rsidRPr="00FC4AA7" w:rsidRDefault="00AD03CB" w:rsidP="00FC4AA7">
            <w:pPr>
              <w:spacing w:after="0"/>
              <w:rPr>
                <w:bCs/>
                <w:i/>
                <w:iCs/>
                <w:sz w:val="18"/>
                <w:szCs w:val="18"/>
              </w:rPr>
            </w:pPr>
            <w:r w:rsidRPr="00FC4AA7">
              <w:rPr>
                <w:bCs/>
                <w:i/>
                <w:iCs/>
                <w:sz w:val="18"/>
                <w:szCs w:val="18"/>
              </w:rPr>
              <w:t xml:space="preserve">Moderator notes: For scenario where legacy gap pattern is used, </w:t>
            </w:r>
            <w:proofErr w:type="gramStart"/>
            <w:r w:rsidRPr="00FC4AA7">
              <w:rPr>
                <w:bCs/>
                <w:i/>
                <w:iCs/>
                <w:sz w:val="18"/>
                <w:szCs w:val="18"/>
                <w:lang w:eastAsia="zh-CN"/>
              </w:rPr>
              <w:t>Need</w:t>
            </w:r>
            <w:proofErr w:type="gramEnd"/>
            <w:r w:rsidRPr="00FC4AA7">
              <w:rPr>
                <w:bCs/>
                <w:i/>
                <w:iCs/>
                <w:sz w:val="18"/>
                <w:szCs w:val="18"/>
                <w:lang w:eastAsia="zh-CN"/>
              </w:rPr>
              <w:t xml:space="preserve"> not discuss this issue </w:t>
            </w:r>
          </w:p>
          <w:p w14:paraId="252CF346" w14:textId="77777777" w:rsidR="00AD03CB" w:rsidRPr="00FC4AA7" w:rsidRDefault="00AD03CB" w:rsidP="00FC4AA7">
            <w:pPr>
              <w:pStyle w:val="ListParagraph"/>
              <w:numPr>
                <w:ilvl w:val="0"/>
                <w:numId w:val="25"/>
              </w:numPr>
              <w:overflowPunct/>
              <w:autoSpaceDE/>
              <w:autoSpaceDN/>
              <w:adjustRightInd/>
              <w:spacing w:after="0"/>
              <w:contextualSpacing w:val="0"/>
              <w:textAlignment w:val="auto"/>
              <w:rPr>
                <w:rFonts w:eastAsia="SimSun"/>
                <w:sz w:val="18"/>
                <w:szCs w:val="18"/>
                <w:lang w:eastAsia="zh-CN"/>
              </w:rPr>
            </w:pPr>
            <w:r w:rsidRPr="00FC4AA7">
              <w:rPr>
                <w:rFonts w:eastAsia="SimSun"/>
                <w:sz w:val="18"/>
                <w:szCs w:val="18"/>
                <w:lang w:eastAsia="zh-CN"/>
              </w:rPr>
              <w:t xml:space="preserve">Option 1: whether UE would trigger beam failure or RLF even if long gap duration is configured. </w:t>
            </w:r>
          </w:p>
          <w:p w14:paraId="487D9880" w14:textId="77777777" w:rsidR="00AD03CB" w:rsidRPr="00FC4AA7" w:rsidRDefault="00AD03CB" w:rsidP="00FC4AA7">
            <w:pPr>
              <w:pStyle w:val="ListParagraph"/>
              <w:numPr>
                <w:ilvl w:val="0"/>
                <w:numId w:val="25"/>
              </w:numPr>
              <w:overflowPunct/>
              <w:autoSpaceDE/>
              <w:autoSpaceDN/>
              <w:adjustRightInd/>
              <w:spacing w:after="0"/>
              <w:contextualSpacing w:val="0"/>
              <w:textAlignment w:val="auto"/>
              <w:rPr>
                <w:rFonts w:eastAsia="SimSun"/>
                <w:sz w:val="18"/>
                <w:szCs w:val="18"/>
                <w:lang w:eastAsia="zh-CN"/>
              </w:rPr>
            </w:pPr>
            <w:r w:rsidRPr="00FC4AA7">
              <w:rPr>
                <w:rFonts w:eastAsia="SimSun"/>
                <w:sz w:val="18"/>
                <w:szCs w:val="18"/>
                <w:lang w:eastAsia="zh-CN"/>
              </w:rPr>
              <w:t>Option 2: FFS</w:t>
            </w:r>
          </w:p>
          <w:p w14:paraId="155038B3" w14:textId="77777777" w:rsidR="00AD03CB" w:rsidRPr="00FC4AA7" w:rsidRDefault="00AD03CB" w:rsidP="00FC4AA7">
            <w:pPr>
              <w:pStyle w:val="ListParagraph"/>
              <w:numPr>
                <w:ilvl w:val="0"/>
                <w:numId w:val="25"/>
              </w:numPr>
              <w:overflowPunct/>
              <w:autoSpaceDE/>
              <w:autoSpaceDN/>
              <w:adjustRightInd/>
              <w:spacing w:after="0"/>
              <w:contextualSpacing w:val="0"/>
              <w:textAlignment w:val="auto"/>
              <w:rPr>
                <w:rFonts w:eastAsia="SimSun"/>
                <w:sz w:val="18"/>
                <w:szCs w:val="18"/>
                <w:lang w:eastAsia="zh-CN"/>
              </w:rPr>
            </w:pPr>
            <w:r w:rsidRPr="00FC4AA7">
              <w:rPr>
                <w:rFonts w:eastAsia="SimSun"/>
                <w:sz w:val="18"/>
                <w:szCs w:val="18"/>
                <w:lang w:eastAsia="zh-CN"/>
              </w:rPr>
              <w:t xml:space="preserve">Option 3: out of scope of LS reply </w:t>
            </w:r>
          </w:p>
          <w:p w14:paraId="109AEB88" w14:textId="537B1E0A" w:rsidR="0030319E" w:rsidRPr="00AD03CB" w:rsidRDefault="0030319E" w:rsidP="00A77C47">
            <w:pPr>
              <w:pStyle w:val="Header"/>
              <w:jc w:val="both"/>
              <w:rPr>
                <w:rFonts w:asciiTheme="minorHAnsi" w:hAnsiTheme="minorHAnsi" w:cstheme="minorHAnsi"/>
                <w:sz w:val="22"/>
                <w:szCs w:val="22"/>
                <w:lang w:val="en-GB" w:eastAsia="zh-TW"/>
              </w:rPr>
            </w:pPr>
          </w:p>
        </w:tc>
      </w:tr>
    </w:tbl>
    <w:p w14:paraId="55F8F145" w14:textId="563A8F1B" w:rsidR="003258A9" w:rsidRDefault="003258A9" w:rsidP="00BF5D4A">
      <w:pPr>
        <w:spacing w:before="120"/>
        <w:rPr>
          <w:rFonts w:asciiTheme="minorHAnsi" w:eastAsiaTheme="minorEastAsia" w:hAnsiTheme="minorHAnsi" w:cstheme="minorHAnsi"/>
          <w:lang w:val="en-US" w:eastAsia="zh-TW"/>
        </w:rPr>
      </w:pPr>
      <w:r>
        <w:rPr>
          <w:rFonts w:asciiTheme="minorHAnsi" w:eastAsiaTheme="minorEastAsia" w:hAnsiTheme="minorHAnsi" w:cstheme="minorHAnsi"/>
          <w:lang w:val="en-US" w:eastAsia="zh-TW"/>
        </w:rPr>
        <w:t xml:space="preserve">In this contribution, we will further discuss the gap for MUSIM and try to reply the </w:t>
      </w:r>
      <w:r w:rsidR="0057218C">
        <w:rPr>
          <w:rFonts w:asciiTheme="minorHAnsi" w:eastAsiaTheme="minorEastAsia" w:hAnsiTheme="minorHAnsi" w:cstheme="minorHAnsi"/>
          <w:lang w:val="en-US" w:eastAsia="zh-TW"/>
        </w:rPr>
        <w:t>LS.</w:t>
      </w:r>
    </w:p>
    <w:p w14:paraId="1A5D744E" w14:textId="139BDDA3" w:rsidR="002A0B64" w:rsidRDefault="00E558E5" w:rsidP="00E558E5">
      <w:pPr>
        <w:pStyle w:val="Heading1"/>
        <w:numPr>
          <w:ilvl w:val="0"/>
          <w:numId w:val="1"/>
        </w:numPr>
        <w:ind w:hanging="720"/>
        <w:rPr>
          <w:rFonts w:asciiTheme="minorHAnsi" w:eastAsiaTheme="minorEastAsia" w:hAnsiTheme="minorHAnsi" w:cstheme="minorHAnsi"/>
          <w:b/>
          <w:sz w:val="22"/>
          <w:szCs w:val="22"/>
          <w:lang w:val="en-US" w:eastAsia="zh-TW"/>
        </w:rPr>
      </w:pPr>
      <w:r w:rsidRPr="00E558E5">
        <w:rPr>
          <w:rFonts w:asciiTheme="minorHAnsi" w:eastAsiaTheme="minorEastAsia" w:hAnsiTheme="minorHAnsi" w:cstheme="minorHAnsi"/>
          <w:b/>
          <w:sz w:val="22"/>
          <w:szCs w:val="22"/>
          <w:lang w:val="en-US" w:eastAsia="zh-TW"/>
        </w:rPr>
        <w:t>Gap for paging monitoring</w:t>
      </w:r>
    </w:p>
    <w:p w14:paraId="12604A18" w14:textId="5DBDC30B" w:rsidR="004A55C0" w:rsidRPr="00933668" w:rsidRDefault="004A55C0" w:rsidP="00933668">
      <w:pPr>
        <w:jc w:val="both"/>
        <w:rPr>
          <w:rFonts w:asciiTheme="minorHAnsi" w:hAnsiTheme="minorHAnsi" w:cstheme="minorHAnsi"/>
        </w:rPr>
      </w:pPr>
      <w:r w:rsidRPr="00933668">
        <w:rPr>
          <w:rFonts w:asciiTheme="minorHAnsi" w:hAnsiTheme="minorHAnsi" w:cstheme="minorHAnsi"/>
        </w:rPr>
        <w:t>In NR, according to RAN1 design, SS burst periodicity can be {5, 10, 20, 40, 80, 160}ms, and the SS burst may be transmitted in the first or second half of a radio frame (indicated in MIB). There are two possible ways to multiplex SSB and PO based on RAN2’s agreement:</w:t>
      </w:r>
    </w:p>
    <w:p w14:paraId="130742A7" w14:textId="77777777" w:rsidR="004A55C0" w:rsidRPr="00933668" w:rsidRDefault="004A55C0" w:rsidP="00933668">
      <w:pPr>
        <w:pStyle w:val="ListParagraph"/>
        <w:numPr>
          <w:ilvl w:val="0"/>
          <w:numId w:val="10"/>
        </w:numPr>
        <w:overflowPunct/>
        <w:autoSpaceDE/>
        <w:autoSpaceDN/>
        <w:adjustRightInd/>
        <w:spacing w:after="160" w:line="259" w:lineRule="auto"/>
        <w:jc w:val="both"/>
        <w:textAlignment w:val="auto"/>
        <w:rPr>
          <w:rFonts w:asciiTheme="minorHAnsi" w:hAnsiTheme="minorHAnsi" w:cstheme="minorHAnsi"/>
        </w:rPr>
      </w:pPr>
      <w:r w:rsidRPr="00933668">
        <w:rPr>
          <w:rFonts w:asciiTheme="minorHAnsi" w:hAnsiTheme="minorHAnsi" w:cstheme="minorHAnsi"/>
        </w:rPr>
        <w:t>SSB FDMed with PO</w:t>
      </w:r>
    </w:p>
    <w:p w14:paraId="1894C288" w14:textId="2C1DAD15" w:rsidR="004A55C0" w:rsidRPr="00933668" w:rsidRDefault="004A55C0" w:rsidP="00933668">
      <w:pPr>
        <w:pStyle w:val="ListParagraph"/>
        <w:numPr>
          <w:ilvl w:val="0"/>
          <w:numId w:val="10"/>
        </w:numPr>
        <w:overflowPunct/>
        <w:autoSpaceDE/>
        <w:autoSpaceDN/>
        <w:adjustRightInd/>
        <w:spacing w:after="160" w:line="259" w:lineRule="auto"/>
        <w:jc w:val="both"/>
        <w:textAlignment w:val="auto"/>
        <w:rPr>
          <w:rFonts w:asciiTheme="minorHAnsi" w:hAnsiTheme="minorHAnsi" w:cstheme="minorHAnsi"/>
        </w:rPr>
      </w:pPr>
      <w:r w:rsidRPr="00933668">
        <w:rPr>
          <w:rFonts w:asciiTheme="minorHAnsi" w:hAnsiTheme="minorHAnsi" w:cstheme="minorHAnsi"/>
        </w:rPr>
        <w:t>SSB TDMed with PO</w:t>
      </w:r>
    </w:p>
    <w:p w14:paraId="0985C73D" w14:textId="14A976FE" w:rsidR="004841B1" w:rsidRDefault="00933668" w:rsidP="004841B1">
      <w:pPr>
        <w:overflowPunct/>
        <w:autoSpaceDE/>
        <w:autoSpaceDN/>
        <w:adjustRightInd/>
        <w:spacing w:after="160" w:line="259" w:lineRule="auto"/>
        <w:ind w:left="360"/>
        <w:jc w:val="center"/>
        <w:textAlignment w:val="auto"/>
      </w:pPr>
      <w:r w:rsidRPr="004841B1">
        <w:rPr>
          <w:lang w:val="en-US"/>
        </w:rPr>
        <w:object w:dxaOrig="11309" w:dyaOrig="4478" w14:anchorId="4BC545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pt;height:116pt" o:ole="">
            <v:imagedata r:id="rId11" o:title=""/>
          </v:shape>
          <o:OLEObject Type="Embed" ProgID="Unknown" ShapeID="_x0000_i1025" DrawAspect="Content" ObjectID="_1703347634" r:id="rId12"/>
        </w:object>
      </w:r>
    </w:p>
    <w:p w14:paraId="56A2DCA4" w14:textId="009A8895" w:rsidR="004314C9" w:rsidRDefault="004314C9" w:rsidP="004841B1">
      <w:pPr>
        <w:overflowPunct/>
        <w:autoSpaceDE/>
        <w:autoSpaceDN/>
        <w:adjustRightInd/>
        <w:spacing w:after="160" w:line="259" w:lineRule="auto"/>
        <w:ind w:left="360"/>
        <w:jc w:val="center"/>
        <w:textAlignment w:val="auto"/>
      </w:pPr>
      <w:r w:rsidRPr="004841B1">
        <w:rPr>
          <w:rFonts w:asciiTheme="minorHAnsi" w:hAnsiTheme="minorHAnsi"/>
          <w:b/>
          <w:bCs/>
          <w:i/>
          <w:iCs/>
        </w:rPr>
        <w:t xml:space="preserve">Figure </w:t>
      </w:r>
      <w:r w:rsidRPr="004841B1">
        <w:rPr>
          <w:rFonts w:asciiTheme="minorHAnsi" w:hAnsiTheme="minorHAnsi"/>
          <w:b/>
          <w:bCs/>
          <w:i/>
          <w:iCs/>
        </w:rPr>
        <w:fldChar w:fldCharType="begin"/>
      </w:r>
      <w:r w:rsidRPr="004841B1">
        <w:rPr>
          <w:rFonts w:asciiTheme="minorHAnsi" w:hAnsiTheme="minorHAnsi"/>
          <w:b/>
          <w:bCs/>
          <w:i/>
          <w:iCs/>
        </w:rPr>
        <w:instrText xml:space="preserve"> SEQ Figure \* ARABIC </w:instrText>
      </w:r>
      <w:r w:rsidRPr="004841B1">
        <w:rPr>
          <w:rFonts w:asciiTheme="minorHAnsi" w:hAnsiTheme="minorHAnsi"/>
          <w:b/>
          <w:bCs/>
          <w:i/>
          <w:iCs/>
        </w:rPr>
        <w:fldChar w:fldCharType="separate"/>
      </w:r>
      <w:r w:rsidR="00993C23">
        <w:rPr>
          <w:rFonts w:asciiTheme="minorHAnsi" w:hAnsiTheme="minorHAnsi"/>
          <w:b/>
          <w:bCs/>
          <w:i/>
          <w:iCs/>
          <w:noProof/>
        </w:rPr>
        <w:t>1</w:t>
      </w:r>
      <w:r w:rsidRPr="004841B1">
        <w:rPr>
          <w:rFonts w:asciiTheme="minorHAnsi" w:hAnsiTheme="minorHAnsi"/>
          <w:b/>
          <w:bCs/>
          <w:i/>
          <w:iCs/>
        </w:rPr>
        <w:fldChar w:fldCharType="end"/>
      </w:r>
      <w:r w:rsidRPr="004841B1">
        <w:rPr>
          <w:rFonts w:asciiTheme="minorHAnsi" w:hAnsiTheme="minorHAnsi" w:cstheme="minorHAnsi"/>
          <w:b/>
          <w:bCs/>
          <w:i/>
          <w:iCs/>
          <w:lang w:eastAsia="x-none"/>
        </w:rPr>
        <w:t>:</w:t>
      </w:r>
      <w:r>
        <w:rPr>
          <w:rFonts w:asciiTheme="minorHAnsi" w:hAnsiTheme="minorHAnsi" w:cstheme="minorHAnsi"/>
          <w:b/>
          <w:bCs/>
          <w:i/>
          <w:iCs/>
          <w:lang w:eastAsia="x-none"/>
        </w:rPr>
        <w:t xml:space="preserve"> </w:t>
      </w:r>
      <w:r w:rsidR="001C5CAB" w:rsidRPr="001C5CAB">
        <w:rPr>
          <w:b/>
          <w:bCs/>
          <w:i/>
          <w:iCs/>
          <w:lang w:val="en-US"/>
        </w:rPr>
        <w:t>Three patterns for multiplexing PO with SSB</w:t>
      </w:r>
    </w:p>
    <w:p w14:paraId="490D352A" w14:textId="207886A2" w:rsidR="004A55C0" w:rsidRPr="00933668" w:rsidRDefault="004841B1" w:rsidP="00C424FA">
      <w:pPr>
        <w:spacing w:before="120"/>
        <w:jc w:val="both"/>
        <w:rPr>
          <w:rFonts w:asciiTheme="minorHAnsi" w:eastAsiaTheme="minorEastAsia" w:hAnsiTheme="minorHAnsi" w:cstheme="minorHAnsi"/>
          <w:lang w:val="en-US" w:eastAsia="zh-TW"/>
        </w:rPr>
      </w:pPr>
      <w:r w:rsidRPr="00933668">
        <w:rPr>
          <w:rFonts w:asciiTheme="minorHAnsi" w:eastAsiaTheme="minorEastAsia" w:hAnsiTheme="minorHAnsi" w:cstheme="minorHAnsi"/>
          <w:lang w:val="en-US" w:eastAsia="zh-TW"/>
        </w:rPr>
        <w:t xml:space="preserve">In FR2, due to Rx beam issue, UE cannot perform PO monitoring and SSB fine sync. in the same slot even </w:t>
      </w:r>
      <w:r w:rsidR="00C424FA" w:rsidRPr="00933668">
        <w:rPr>
          <w:rFonts w:asciiTheme="minorHAnsi" w:eastAsiaTheme="minorEastAsia" w:hAnsiTheme="minorHAnsi" w:cstheme="minorHAnsi"/>
          <w:lang w:val="en-US" w:eastAsia="zh-TW"/>
        </w:rPr>
        <w:t xml:space="preserve">if </w:t>
      </w:r>
      <w:r w:rsidRPr="00933668">
        <w:rPr>
          <w:rFonts w:asciiTheme="minorHAnsi" w:eastAsiaTheme="minorEastAsia" w:hAnsiTheme="minorHAnsi" w:cstheme="minorHAnsi"/>
          <w:lang w:val="en-US" w:eastAsia="zh-TW"/>
        </w:rPr>
        <w:t xml:space="preserve">SSB is FDMed with PO. Meanwhile, additional AGC retuning is needed before UE wakes up for PO monitoring after a long DRX cycle. </w:t>
      </w:r>
    </w:p>
    <w:p w14:paraId="4AD1C71F" w14:textId="597DFDC3" w:rsidR="00C424FA" w:rsidRDefault="00C424FA" w:rsidP="00C424FA">
      <w:pPr>
        <w:spacing w:before="120"/>
        <w:jc w:val="both"/>
        <w:rPr>
          <w:rFonts w:eastAsiaTheme="minorEastAsia"/>
          <w:lang w:val="en-US" w:eastAsia="zh-TW"/>
        </w:rPr>
      </w:pPr>
      <w:bookmarkStart w:id="10" w:name="_Ref84619481"/>
      <w:r w:rsidRPr="00A01C7B">
        <w:rPr>
          <w:rFonts w:asciiTheme="minorHAnsi" w:hAnsiTheme="minorHAnsi" w:cstheme="minorHAnsi"/>
          <w:b/>
          <w:bCs/>
          <w:i/>
          <w:iCs/>
        </w:rPr>
        <w:t xml:space="preserve">Observation </w:t>
      </w:r>
      <w:r w:rsidRPr="00A01C7B">
        <w:rPr>
          <w:rFonts w:asciiTheme="minorHAnsi" w:hAnsiTheme="minorHAnsi" w:cstheme="minorHAnsi"/>
          <w:b/>
          <w:bCs/>
          <w:i/>
          <w:iCs/>
        </w:rPr>
        <w:fldChar w:fldCharType="begin"/>
      </w:r>
      <w:r w:rsidRPr="00A01C7B">
        <w:rPr>
          <w:rFonts w:asciiTheme="minorHAnsi" w:hAnsiTheme="minorHAnsi" w:cstheme="minorHAnsi"/>
          <w:b/>
          <w:bCs/>
          <w:i/>
          <w:iCs/>
        </w:rPr>
        <w:instrText xml:space="preserve"> SEQ Observation \* ARABIC </w:instrText>
      </w:r>
      <w:r w:rsidRPr="00A01C7B">
        <w:rPr>
          <w:rFonts w:asciiTheme="minorHAnsi" w:hAnsiTheme="minorHAnsi" w:cstheme="minorHAnsi"/>
          <w:b/>
          <w:bCs/>
          <w:i/>
          <w:iCs/>
        </w:rPr>
        <w:fldChar w:fldCharType="separate"/>
      </w:r>
      <w:r w:rsidR="00993C23">
        <w:rPr>
          <w:rFonts w:asciiTheme="minorHAnsi" w:hAnsiTheme="minorHAnsi" w:cstheme="minorHAnsi"/>
          <w:b/>
          <w:bCs/>
          <w:i/>
          <w:iCs/>
          <w:noProof/>
        </w:rPr>
        <w:t>1</w:t>
      </w:r>
      <w:r w:rsidRPr="00A01C7B">
        <w:rPr>
          <w:rFonts w:asciiTheme="minorHAnsi" w:hAnsiTheme="minorHAnsi" w:cstheme="minorHAnsi"/>
          <w:b/>
          <w:bCs/>
          <w:i/>
          <w:iCs/>
        </w:rPr>
        <w:fldChar w:fldCharType="end"/>
      </w:r>
      <w:r w:rsidRPr="00A01C7B">
        <w:rPr>
          <w:rFonts w:asciiTheme="minorHAnsi" w:hAnsiTheme="minorHAnsi" w:cstheme="minorHAnsi"/>
          <w:b/>
          <w:bCs/>
          <w:i/>
          <w:iCs/>
        </w:rPr>
        <w:t>:</w:t>
      </w:r>
      <w:r>
        <w:rPr>
          <w:rFonts w:asciiTheme="minorHAnsi" w:hAnsiTheme="minorHAnsi" w:cstheme="minorHAnsi"/>
          <w:b/>
          <w:bCs/>
          <w:i/>
          <w:iCs/>
        </w:rPr>
        <w:t xml:space="preserve"> UE may wake up twice for AGC retuning by SSB and PO monitoring.</w:t>
      </w:r>
      <w:bookmarkEnd w:id="10"/>
    </w:p>
    <w:p w14:paraId="3F247140" w14:textId="77777777" w:rsidR="00260B65" w:rsidRPr="004841B1" w:rsidRDefault="00260B65" w:rsidP="00260B65">
      <w:pPr>
        <w:jc w:val="both"/>
        <w:rPr>
          <w:rFonts w:eastAsiaTheme="minorEastAsia"/>
          <w:b/>
          <w:bCs/>
          <w:lang w:val="en-US" w:eastAsia="zh-TW"/>
        </w:rPr>
      </w:pPr>
      <w:r>
        <w:rPr>
          <w:rFonts w:asciiTheme="minorHAnsi" w:eastAsiaTheme="minorEastAsia" w:hAnsiTheme="minorHAnsi" w:cstheme="minorHAnsi"/>
          <w:lang w:val="en-US" w:eastAsia="zh-TW"/>
        </w:rPr>
        <w:t>A</w:t>
      </w:r>
      <w:r w:rsidRPr="00933668">
        <w:rPr>
          <w:rFonts w:asciiTheme="minorHAnsi" w:eastAsiaTheme="minorEastAsia" w:hAnsiTheme="minorHAnsi" w:cstheme="minorHAnsi"/>
          <w:lang w:val="en-US" w:eastAsia="zh-TW"/>
        </w:rPr>
        <w:t xml:space="preserve">s mentioned before, UE may need an additional SSB for AGC retuning and fine time sync. before monitoring paging. The time </w:t>
      </w:r>
      <w:r>
        <w:rPr>
          <w:rFonts w:asciiTheme="minorHAnsi" w:eastAsiaTheme="minorEastAsia" w:hAnsiTheme="minorHAnsi" w:cstheme="minorHAnsi"/>
          <w:lang w:val="en-US" w:eastAsia="zh-TW"/>
        </w:rPr>
        <w:t>proximity</w:t>
      </w:r>
      <w:r w:rsidRPr="00933668">
        <w:rPr>
          <w:rFonts w:asciiTheme="minorHAnsi" w:eastAsiaTheme="minorEastAsia" w:hAnsiTheme="minorHAnsi" w:cstheme="minorHAnsi"/>
          <w:lang w:val="en-US" w:eastAsia="zh-TW"/>
        </w:rPr>
        <w:t xml:space="preserve"> between SSB and related PO is uncertain </w:t>
      </w:r>
      <w:r w:rsidRPr="00933668">
        <w:rPr>
          <w:rFonts w:asciiTheme="minorHAnsi" w:eastAsiaTheme="minorEastAsia" w:hAnsiTheme="minorHAnsi" w:cstheme="minorHAnsi"/>
          <w:lang w:eastAsia="zh-TW"/>
        </w:rPr>
        <w:t xml:space="preserve">depending on different SSB and PO multiplexing pattern, </w:t>
      </w:r>
      <w:r w:rsidRPr="00933668">
        <w:rPr>
          <w:rFonts w:asciiTheme="minorHAnsi" w:eastAsiaTheme="minorEastAsia" w:hAnsiTheme="minorHAnsi" w:cstheme="minorHAnsi"/>
          <w:lang w:val="en-US" w:eastAsia="zh-TW"/>
        </w:rPr>
        <w:t>default/non-default association between SSB and PO, and SSB index indication(</w:t>
      </w:r>
      <w:r w:rsidRPr="00933668">
        <w:rPr>
          <w:rFonts w:asciiTheme="minorHAnsi" w:eastAsiaTheme="minorEastAsia" w:hAnsiTheme="minorHAnsi" w:cstheme="minorHAnsi"/>
          <w:lang w:eastAsia="zh-TW"/>
        </w:rPr>
        <w:t>ssb-position-in-burst</w:t>
      </w:r>
      <w:r w:rsidRPr="00933668">
        <w:rPr>
          <w:rFonts w:asciiTheme="minorHAnsi" w:eastAsiaTheme="minorEastAsia" w:hAnsiTheme="minorHAnsi" w:cstheme="minorHAnsi"/>
          <w:lang w:val="en-US" w:eastAsia="zh-TW"/>
        </w:rPr>
        <w:t xml:space="preserve">). If the time </w:t>
      </w:r>
      <w:r>
        <w:rPr>
          <w:rFonts w:asciiTheme="minorHAnsi" w:eastAsiaTheme="minorEastAsia" w:hAnsiTheme="minorHAnsi" w:cstheme="minorHAnsi"/>
          <w:lang w:val="en-US" w:eastAsia="zh-TW"/>
        </w:rPr>
        <w:t>proximity</w:t>
      </w:r>
      <w:r w:rsidRPr="00933668">
        <w:rPr>
          <w:rFonts w:asciiTheme="minorHAnsi" w:eastAsiaTheme="minorEastAsia" w:hAnsiTheme="minorHAnsi" w:cstheme="minorHAnsi"/>
          <w:lang w:val="en-US" w:eastAsia="zh-TW"/>
        </w:rPr>
        <w:t xml:space="preserve"> of SSB occasion and PO is larger than a threshold T, two independent gaps</w:t>
      </w:r>
      <w:r>
        <w:rPr>
          <w:rFonts w:asciiTheme="minorHAnsi" w:eastAsiaTheme="minorEastAsia" w:hAnsiTheme="minorHAnsi" w:cstheme="minorHAnsi"/>
          <w:lang w:val="en-US" w:eastAsia="zh-TW"/>
        </w:rPr>
        <w:t xml:space="preserve"> with MGL=6ms</w:t>
      </w:r>
      <w:r w:rsidRPr="00933668">
        <w:rPr>
          <w:rFonts w:asciiTheme="minorHAnsi" w:eastAsiaTheme="minorEastAsia" w:hAnsiTheme="minorHAnsi" w:cstheme="minorHAnsi"/>
          <w:lang w:val="en-US" w:eastAsia="zh-TW"/>
        </w:rPr>
        <w:t xml:space="preserve"> are preferred. Otherwise, one </w:t>
      </w:r>
      <w:r>
        <w:rPr>
          <w:rFonts w:asciiTheme="minorHAnsi" w:eastAsiaTheme="minorEastAsia" w:hAnsiTheme="minorHAnsi" w:cstheme="minorHAnsi"/>
          <w:lang w:val="en-US" w:eastAsia="zh-TW"/>
        </w:rPr>
        <w:t>single gap with long MGL, such as MGL=10ms or 20ms</w:t>
      </w:r>
      <w:r w:rsidRPr="00933668">
        <w:rPr>
          <w:rFonts w:asciiTheme="minorHAnsi" w:eastAsiaTheme="minorEastAsia" w:hAnsiTheme="minorHAnsi" w:cstheme="minorHAnsi"/>
          <w:lang w:val="en-US" w:eastAsia="zh-TW"/>
        </w:rPr>
        <w:t xml:space="preserve"> </w:t>
      </w:r>
      <w:r>
        <w:rPr>
          <w:rFonts w:asciiTheme="minorHAnsi" w:eastAsiaTheme="minorEastAsia" w:hAnsiTheme="minorHAnsi" w:cstheme="minorHAnsi"/>
          <w:lang w:val="en-US" w:eastAsia="zh-TW"/>
        </w:rPr>
        <w:t xml:space="preserve">which depends on the proximity of </w:t>
      </w:r>
      <w:proofErr w:type="gramStart"/>
      <w:r>
        <w:rPr>
          <w:rFonts w:asciiTheme="minorHAnsi" w:eastAsiaTheme="minorEastAsia" w:hAnsiTheme="minorHAnsi" w:cstheme="minorHAnsi"/>
          <w:lang w:val="en-US" w:eastAsia="zh-TW"/>
        </w:rPr>
        <w:t>SSB</w:t>
      </w:r>
      <w:proofErr w:type="gramEnd"/>
      <w:r>
        <w:rPr>
          <w:rFonts w:asciiTheme="minorHAnsi" w:eastAsiaTheme="minorEastAsia" w:hAnsiTheme="minorHAnsi" w:cstheme="minorHAnsi"/>
          <w:lang w:val="en-US" w:eastAsia="zh-TW"/>
        </w:rPr>
        <w:t xml:space="preserve"> and PO </w:t>
      </w:r>
      <w:r w:rsidRPr="00933668">
        <w:rPr>
          <w:rFonts w:asciiTheme="minorHAnsi" w:eastAsiaTheme="minorEastAsia" w:hAnsiTheme="minorHAnsi" w:cstheme="minorHAnsi"/>
          <w:lang w:val="en-US" w:eastAsia="zh-TW"/>
        </w:rPr>
        <w:t xml:space="preserve">is preferred. </w:t>
      </w:r>
      <w:r>
        <w:rPr>
          <w:rFonts w:asciiTheme="minorHAnsi" w:eastAsiaTheme="minorEastAsia" w:hAnsiTheme="minorHAnsi" w:cstheme="minorHAnsi"/>
          <w:lang w:val="en-US" w:eastAsia="zh-TW"/>
        </w:rPr>
        <w:t>Considering the gap overhead ratio is lower due to long MGRP for MUSIM measurements, both t</w:t>
      </w:r>
      <w:r w:rsidRPr="00933668">
        <w:rPr>
          <w:rFonts w:asciiTheme="minorHAnsi" w:eastAsiaTheme="minorEastAsia" w:hAnsiTheme="minorHAnsi" w:cstheme="minorHAnsi"/>
          <w:lang w:val="en-US" w:eastAsia="zh-TW"/>
        </w:rPr>
        <w:t xml:space="preserve">he </w:t>
      </w:r>
      <w:r>
        <w:rPr>
          <w:rFonts w:asciiTheme="minorHAnsi" w:eastAsiaTheme="minorEastAsia" w:hAnsiTheme="minorHAnsi" w:cstheme="minorHAnsi"/>
          <w:lang w:val="en-US" w:eastAsia="zh-TW"/>
        </w:rPr>
        <w:t>MGL equaling 10ms and 20ms can be applied.</w:t>
      </w:r>
    </w:p>
    <w:p w14:paraId="74196EE0" w14:textId="546EB2ED" w:rsidR="00260B65" w:rsidRPr="0095347C" w:rsidRDefault="00260B65" w:rsidP="00260B65">
      <w:pPr>
        <w:jc w:val="both"/>
        <w:rPr>
          <w:rFonts w:asciiTheme="minorHAnsi" w:eastAsia="SimSun" w:hAnsiTheme="minorHAnsi" w:cstheme="minorHAnsi"/>
          <w:b/>
          <w:bCs/>
          <w:i/>
          <w:szCs w:val="22"/>
        </w:rPr>
      </w:pPr>
      <w:bookmarkStart w:id="11" w:name="_Ref92566396"/>
      <w:r w:rsidRPr="009A085B">
        <w:rPr>
          <w:rFonts w:asciiTheme="minorHAnsi" w:eastAsia="SimSun" w:hAnsiTheme="minorHAnsi" w:cstheme="minorHAnsi"/>
          <w:b/>
          <w:bCs/>
          <w:i/>
          <w:szCs w:val="22"/>
        </w:rPr>
        <w:t xml:space="preserve">Proposal </w:t>
      </w:r>
      <w:r w:rsidRPr="009A085B">
        <w:rPr>
          <w:rFonts w:asciiTheme="minorHAnsi" w:eastAsia="SimSun" w:hAnsiTheme="minorHAnsi" w:cstheme="minorHAnsi"/>
          <w:b/>
          <w:bCs/>
          <w:i/>
          <w:szCs w:val="22"/>
        </w:rPr>
        <w:fldChar w:fldCharType="begin"/>
      </w:r>
      <w:r w:rsidRPr="009A085B">
        <w:rPr>
          <w:rFonts w:asciiTheme="minorHAnsi" w:eastAsia="SimSun" w:hAnsiTheme="minorHAnsi" w:cstheme="minorHAnsi"/>
          <w:b/>
          <w:bCs/>
          <w:i/>
          <w:szCs w:val="22"/>
        </w:rPr>
        <w:instrText xml:space="preserve"> SEQ Proposal \* ARABIC </w:instrText>
      </w:r>
      <w:r w:rsidRPr="009A085B">
        <w:rPr>
          <w:rFonts w:asciiTheme="minorHAnsi" w:eastAsia="SimSun" w:hAnsiTheme="minorHAnsi" w:cstheme="minorHAnsi"/>
          <w:b/>
          <w:bCs/>
          <w:i/>
          <w:szCs w:val="22"/>
        </w:rPr>
        <w:fldChar w:fldCharType="separate"/>
      </w:r>
      <w:r w:rsidR="00435944">
        <w:rPr>
          <w:rFonts w:asciiTheme="minorHAnsi" w:eastAsia="SimSun" w:hAnsiTheme="minorHAnsi" w:cstheme="minorHAnsi"/>
          <w:b/>
          <w:bCs/>
          <w:i/>
          <w:noProof/>
          <w:szCs w:val="22"/>
        </w:rPr>
        <w:t>1</w:t>
      </w:r>
      <w:r w:rsidRPr="009A085B">
        <w:rPr>
          <w:rFonts w:asciiTheme="minorHAnsi" w:eastAsia="SimSun" w:hAnsiTheme="minorHAnsi" w:cstheme="minorHAnsi"/>
          <w:b/>
          <w:bCs/>
          <w:i/>
          <w:szCs w:val="22"/>
        </w:rPr>
        <w:fldChar w:fldCharType="end"/>
      </w:r>
      <w:r w:rsidRPr="0095347C">
        <w:rPr>
          <w:rFonts w:asciiTheme="minorHAnsi" w:eastAsia="SimSun" w:hAnsiTheme="minorHAnsi" w:cstheme="minorHAnsi"/>
          <w:b/>
          <w:bCs/>
          <w:i/>
          <w:szCs w:val="22"/>
        </w:rPr>
        <w:t xml:space="preserve">: </w:t>
      </w:r>
      <w:r w:rsidRPr="009F766B">
        <w:rPr>
          <w:rFonts w:asciiTheme="minorHAnsi" w:eastAsia="SimSun" w:hAnsiTheme="minorHAnsi" w:cstheme="minorHAnsi"/>
          <w:b/>
          <w:bCs/>
          <w:i/>
          <w:szCs w:val="22"/>
        </w:rPr>
        <w:t>Single gap with MGRP</w:t>
      </w:r>
      <w:r>
        <w:rPr>
          <w:rFonts w:asciiTheme="minorHAnsi" w:eastAsia="SimSun" w:hAnsiTheme="minorHAnsi" w:cstheme="minorHAnsi"/>
          <w:b/>
          <w:bCs/>
          <w:i/>
          <w:szCs w:val="22"/>
        </w:rPr>
        <w:t xml:space="preserve"> </w:t>
      </w:r>
      <w:r w:rsidRPr="009F766B">
        <w:rPr>
          <w:rFonts w:asciiTheme="minorHAnsi" w:eastAsia="SimSun" w:hAnsiTheme="minorHAnsi" w:cstheme="minorHAnsi"/>
          <w:b/>
          <w:bCs/>
          <w:i/>
          <w:szCs w:val="22"/>
        </w:rPr>
        <w:t xml:space="preserve">[0.32s, 0.64s, 1.28s and 2.56s] and legacy </w:t>
      </w:r>
      <w:proofErr w:type="gramStart"/>
      <w:r w:rsidRPr="009F766B">
        <w:rPr>
          <w:rFonts w:asciiTheme="minorHAnsi" w:eastAsia="SimSun" w:hAnsiTheme="minorHAnsi" w:cstheme="minorHAnsi"/>
          <w:b/>
          <w:bCs/>
          <w:i/>
          <w:szCs w:val="22"/>
        </w:rPr>
        <w:t>MGL</w:t>
      </w:r>
      <w:r>
        <w:rPr>
          <w:rFonts w:asciiTheme="minorHAnsi" w:eastAsia="SimSun" w:hAnsiTheme="minorHAnsi" w:cstheme="minorHAnsi"/>
          <w:b/>
          <w:bCs/>
          <w:i/>
          <w:szCs w:val="22"/>
        </w:rPr>
        <w:t>[</w:t>
      </w:r>
      <w:proofErr w:type="gramEnd"/>
      <w:r>
        <w:rPr>
          <w:rFonts w:asciiTheme="minorHAnsi" w:eastAsia="SimSun" w:hAnsiTheme="minorHAnsi" w:cstheme="minorHAnsi"/>
          <w:b/>
          <w:bCs/>
          <w:i/>
          <w:szCs w:val="22"/>
        </w:rPr>
        <w:t xml:space="preserve">10ms, 20ms] will be applied </w:t>
      </w:r>
      <w:r w:rsidRPr="0006072A">
        <w:rPr>
          <w:rFonts w:asciiTheme="minorHAnsi" w:eastAsia="SimSun" w:hAnsiTheme="minorHAnsi" w:cstheme="minorHAnsi"/>
          <w:b/>
          <w:bCs/>
          <w:i/>
          <w:szCs w:val="22"/>
        </w:rPr>
        <w:t xml:space="preserve">when the time </w:t>
      </w:r>
      <w:r w:rsidRPr="0006072A">
        <w:rPr>
          <w:rFonts w:asciiTheme="minorHAnsi" w:eastAsiaTheme="minorEastAsia" w:hAnsiTheme="minorHAnsi" w:cstheme="minorHAnsi"/>
          <w:b/>
          <w:bCs/>
          <w:i/>
          <w:iCs/>
          <w:lang w:val="en-US" w:eastAsia="zh-TW"/>
        </w:rPr>
        <w:t>proximity</w:t>
      </w:r>
      <w:r w:rsidRPr="00933668">
        <w:rPr>
          <w:rFonts w:asciiTheme="minorHAnsi" w:eastAsiaTheme="minorEastAsia" w:hAnsiTheme="minorHAnsi" w:cstheme="minorHAnsi"/>
          <w:lang w:val="en-US" w:eastAsia="zh-TW"/>
        </w:rPr>
        <w:t xml:space="preserve"> </w:t>
      </w:r>
      <w:r w:rsidRPr="0006072A">
        <w:rPr>
          <w:rFonts w:asciiTheme="minorHAnsi" w:eastAsia="SimSun" w:hAnsiTheme="minorHAnsi" w:cstheme="minorHAnsi"/>
          <w:b/>
          <w:bCs/>
          <w:i/>
          <w:szCs w:val="22"/>
        </w:rPr>
        <w:t>between the SSB for AGC and paging reception is shorter than a threshold</w:t>
      </w:r>
      <w:r>
        <w:rPr>
          <w:rFonts w:asciiTheme="minorHAnsi" w:eastAsia="SimSun" w:hAnsiTheme="minorHAnsi" w:cstheme="minorHAnsi"/>
          <w:b/>
          <w:bCs/>
          <w:i/>
          <w:szCs w:val="22"/>
        </w:rPr>
        <w:t>. Otherwise, two independent gaps with MGL[6ms] are preferred.</w:t>
      </w:r>
      <w:bookmarkEnd w:id="11"/>
      <w:r>
        <w:rPr>
          <w:rFonts w:asciiTheme="minorHAnsi" w:eastAsia="SimSun" w:hAnsiTheme="minorHAnsi" w:cstheme="minorHAnsi"/>
          <w:b/>
          <w:bCs/>
          <w:i/>
          <w:szCs w:val="22"/>
        </w:rPr>
        <w:t xml:space="preserve"> </w:t>
      </w:r>
    </w:p>
    <w:p w14:paraId="405C0099" w14:textId="77777777" w:rsidR="007029CC" w:rsidRDefault="007029CC" w:rsidP="007029CC">
      <w:pPr>
        <w:pStyle w:val="Heading1"/>
        <w:numPr>
          <w:ilvl w:val="0"/>
          <w:numId w:val="1"/>
        </w:numPr>
        <w:ind w:hanging="720"/>
        <w:rPr>
          <w:rFonts w:asciiTheme="minorHAnsi" w:eastAsiaTheme="minorEastAsia" w:hAnsiTheme="minorHAnsi" w:cstheme="minorHAnsi"/>
          <w:b/>
          <w:sz w:val="22"/>
          <w:szCs w:val="22"/>
          <w:lang w:val="en-US" w:eastAsia="zh-TW"/>
        </w:rPr>
      </w:pPr>
      <w:r>
        <w:rPr>
          <w:rFonts w:asciiTheme="minorHAnsi" w:eastAsiaTheme="minorEastAsia" w:hAnsiTheme="minorHAnsi" w:cstheme="minorHAnsi"/>
          <w:b/>
          <w:sz w:val="22"/>
          <w:szCs w:val="22"/>
          <w:lang w:val="en-US" w:eastAsia="zh-TW"/>
        </w:rPr>
        <w:t>Gap for SI acquisition</w:t>
      </w:r>
    </w:p>
    <w:p w14:paraId="248FC64D" w14:textId="77777777" w:rsidR="007029CC" w:rsidRDefault="007029CC" w:rsidP="007029CC">
      <w:pPr>
        <w:rPr>
          <w:rFonts w:eastAsiaTheme="minorEastAsia"/>
          <w:lang w:val="en-US" w:eastAsia="zh-TW"/>
        </w:rPr>
      </w:pPr>
      <w:r>
        <w:rPr>
          <w:rFonts w:eastAsiaTheme="minorEastAsia"/>
          <w:lang w:val="en-US" w:eastAsia="zh-TW"/>
        </w:rPr>
        <w:t xml:space="preserve">In last meeting, there is an open issue on </w:t>
      </w:r>
      <w:r w:rsidRPr="005665F2">
        <w:rPr>
          <w:rFonts w:eastAsiaTheme="minorEastAsia"/>
          <w:lang w:val="en-US" w:eastAsia="zh-TW"/>
        </w:rPr>
        <w:t>SI acquisition at network B</w:t>
      </w:r>
      <w:r>
        <w:rPr>
          <w:rFonts w:eastAsiaTheme="minorEastAsia"/>
          <w:lang w:val="en-US" w:eastAsia="zh-TW"/>
        </w:rPr>
        <w:t xml:space="preserve">. The related reply LS was deleted in the last minutes as follow. </w:t>
      </w:r>
    </w:p>
    <w:tbl>
      <w:tblPr>
        <w:tblStyle w:val="TableGrid"/>
        <w:tblW w:w="0" w:type="auto"/>
        <w:tblLook w:val="04A0" w:firstRow="1" w:lastRow="0" w:firstColumn="1" w:lastColumn="0" w:noHBand="0" w:noVBand="1"/>
      </w:tblPr>
      <w:tblGrid>
        <w:gridCol w:w="9629"/>
      </w:tblGrid>
      <w:tr w:rsidR="007029CC" w14:paraId="3305F356" w14:textId="77777777" w:rsidTr="00646EFC">
        <w:tc>
          <w:tcPr>
            <w:tcW w:w="9629" w:type="dxa"/>
          </w:tcPr>
          <w:p w14:paraId="3AB72DD9" w14:textId="77777777" w:rsidR="007029CC" w:rsidRPr="003A5C02" w:rsidRDefault="007029CC" w:rsidP="00646EFC">
            <w:pPr>
              <w:numPr>
                <w:ilvl w:val="0"/>
                <w:numId w:val="30"/>
              </w:numPr>
              <w:suppressAutoHyphens/>
              <w:autoSpaceDN/>
              <w:adjustRightInd/>
              <w:spacing w:after="120"/>
              <w:textAlignment w:val="auto"/>
              <w:rPr>
                <w:rFonts w:ascii="Arial" w:hAnsi="Arial" w:cs="Arial"/>
                <w:iCs/>
                <w:sz w:val="18"/>
                <w:szCs w:val="18"/>
              </w:rPr>
            </w:pPr>
            <w:r w:rsidRPr="003A5C02">
              <w:rPr>
                <w:rFonts w:ascii="Arial" w:hAnsi="Arial" w:cs="Arial"/>
                <w:iCs/>
                <w:sz w:val="18"/>
                <w:szCs w:val="18"/>
              </w:rPr>
              <w:t>Scenario 2: SI receiving at network B,</w:t>
            </w:r>
          </w:p>
          <w:p w14:paraId="2066A850" w14:textId="77777777" w:rsidR="007029CC" w:rsidRPr="003A5C02" w:rsidRDefault="007029CC" w:rsidP="00646EFC">
            <w:pPr>
              <w:numPr>
                <w:ilvl w:val="1"/>
                <w:numId w:val="30"/>
              </w:numPr>
              <w:suppressAutoHyphens/>
              <w:autoSpaceDN/>
              <w:adjustRightInd/>
              <w:spacing w:after="120"/>
              <w:textAlignment w:val="auto"/>
              <w:rPr>
                <w:rFonts w:ascii="Arial" w:hAnsi="Arial" w:cs="Arial"/>
                <w:iCs/>
                <w:sz w:val="18"/>
                <w:szCs w:val="18"/>
                <w:highlight w:val="green"/>
              </w:rPr>
            </w:pPr>
            <w:r w:rsidRPr="003A5C02">
              <w:rPr>
                <w:rFonts w:ascii="Arial" w:hAnsi="Arial" w:cs="Arial"/>
                <w:iCs/>
                <w:sz w:val="18"/>
                <w:szCs w:val="18"/>
                <w:highlight w:val="green"/>
              </w:rPr>
              <w:t xml:space="preserve">Regarding scenario 2, RAN4 concludes that an aperiodic gap pattern can fulfill the task of MIB/SIB1 reading. In addition, legacy gap patterns can fulfill this task but RAN4 has not studied how efficient it would be. A UE may require multiple attempts to read MIB/SIB1when using an aperiodic gap. For efficiency purpose, a legacy gap pattern configured for MIB/SIB1 reading can be released after successfully decoding SIB1 information. </w:t>
            </w:r>
          </w:p>
          <w:p w14:paraId="1D53CDAC" w14:textId="77777777" w:rsidR="007029CC" w:rsidRPr="00072907" w:rsidRDefault="007029CC" w:rsidP="00646EFC">
            <w:pPr>
              <w:numPr>
                <w:ilvl w:val="1"/>
                <w:numId w:val="30"/>
              </w:numPr>
              <w:suppressAutoHyphens/>
              <w:autoSpaceDN/>
              <w:adjustRightInd/>
              <w:spacing w:after="120"/>
              <w:textAlignment w:val="auto"/>
              <w:rPr>
                <w:rFonts w:eastAsiaTheme="minorEastAsia"/>
                <w:lang w:eastAsia="zh-TW"/>
              </w:rPr>
            </w:pPr>
            <w:r w:rsidRPr="003A5C02">
              <w:rPr>
                <w:rFonts w:ascii="Arial" w:hAnsi="Arial" w:cs="Arial"/>
                <w:iCs/>
                <w:strike/>
                <w:sz w:val="18"/>
                <w:szCs w:val="18"/>
                <w:highlight w:val="green"/>
              </w:rPr>
              <w:t xml:space="preserve">After SIB1 reading, a UE can either use another aperiodic gap pattern or any measurement gap patterns to read other SIBs. </w:t>
            </w:r>
          </w:p>
        </w:tc>
      </w:tr>
    </w:tbl>
    <w:p w14:paraId="0654F865" w14:textId="77777777" w:rsidR="007029CC" w:rsidRDefault="007029CC" w:rsidP="007029CC">
      <w:pPr>
        <w:spacing w:before="120"/>
        <w:jc w:val="both"/>
        <w:rPr>
          <w:rFonts w:eastAsiaTheme="minorEastAsia"/>
          <w:lang w:eastAsia="zh-TW"/>
        </w:rPr>
      </w:pPr>
      <w:r w:rsidRPr="003B4190">
        <w:rPr>
          <w:rFonts w:eastAsiaTheme="minorEastAsia"/>
          <w:lang w:val="en-US" w:eastAsia="zh-TW"/>
        </w:rPr>
        <w:t xml:space="preserve">The period of SI scheduling (si-Periodicity) can be {rf8, rf16, rf32, rf64, rf128, rf256, rf512} radio frames. </w:t>
      </w:r>
      <w:r>
        <w:rPr>
          <w:rFonts w:eastAsiaTheme="minorEastAsia"/>
          <w:lang w:val="en-US" w:eastAsia="zh-TW"/>
        </w:rPr>
        <w:t xml:space="preserve"> </w:t>
      </w:r>
      <w:r>
        <w:rPr>
          <w:rFonts w:eastAsiaTheme="minorEastAsia"/>
          <w:lang w:eastAsia="zh-TW"/>
        </w:rPr>
        <w:t>In</w:t>
      </w:r>
      <w:r w:rsidRPr="003457DE">
        <w:rPr>
          <w:rFonts w:eastAsiaTheme="minorEastAsia"/>
          <w:lang w:eastAsia="zh-TW"/>
        </w:rPr>
        <w:t xml:space="preserve"> NR, the SI window Length (si-WindowLength) range can be {s5, s10, s20, s40, s80, s160, s320, s640, s1280} slots</w:t>
      </w:r>
      <w:r>
        <w:rPr>
          <w:rFonts w:eastAsiaTheme="minorEastAsia"/>
          <w:lang w:eastAsia="zh-TW"/>
        </w:rPr>
        <w:t xml:space="preserve">.  However, in RAN2 spec. TS38.331, it also clearly </w:t>
      </w:r>
      <w:proofErr w:type="gramStart"/>
      <w:r>
        <w:rPr>
          <w:rFonts w:eastAsiaTheme="minorEastAsia"/>
          <w:lang w:eastAsia="zh-TW"/>
        </w:rPr>
        <w:t>indicate</w:t>
      </w:r>
      <w:proofErr w:type="gramEnd"/>
      <w:r>
        <w:rPr>
          <w:rFonts w:eastAsiaTheme="minorEastAsia"/>
          <w:lang w:eastAsia="zh-TW"/>
        </w:rPr>
        <w:t xml:space="preserve"> the association between the PDCCH monitoring occasions for SI message with actual transmitted SSBs. </w:t>
      </w:r>
      <w:r w:rsidRPr="005671DE">
        <w:rPr>
          <w:rFonts w:eastAsiaTheme="minorEastAsia"/>
          <w:lang w:eastAsia="zh-TW"/>
        </w:rPr>
        <w:t>The [x×N+K]</w:t>
      </w:r>
      <w:r w:rsidRPr="005671DE">
        <w:rPr>
          <w:rFonts w:eastAsiaTheme="minorEastAsia"/>
          <w:vertAlign w:val="superscript"/>
          <w:lang w:eastAsia="zh-TW"/>
        </w:rPr>
        <w:t>th</w:t>
      </w:r>
      <w:r w:rsidRPr="005671DE">
        <w:rPr>
          <w:rFonts w:eastAsiaTheme="minorEastAsia"/>
          <w:lang w:eastAsia="zh-TW"/>
        </w:rPr>
        <w:t xml:space="preserve"> PDCCH monitoring occasion (s) for SI message in SI-window corresponds to the K</w:t>
      </w:r>
      <w:r w:rsidRPr="005671DE">
        <w:rPr>
          <w:rFonts w:eastAsiaTheme="minorEastAsia"/>
          <w:vertAlign w:val="superscript"/>
          <w:lang w:eastAsia="zh-TW"/>
        </w:rPr>
        <w:t>th</w:t>
      </w:r>
      <w:r w:rsidRPr="005671DE">
        <w:rPr>
          <w:rFonts w:eastAsiaTheme="minorEastAsia"/>
          <w:lang w:eastAsia="zh-TW"/>
        </w:rPr>
        <w:t xml:space="preserve"> transmitted SSB, where x = 0, 1, ...X-1, K = 1, 2, …N, N is the number of actual transmitted SSBs determined according to </w:t>
      </w:r>
      <w:r w:rsidRPr="005671DE">
        <w:rPr>
          <w:rFonts w:eastAsiaTheme="minorEastAsia"/>
          <w:i/>
          <w:iCs/>
          <w:lang w:eastAsia="zh-TW"/>
        </w:rPr>
        <w:t>ssb-PositionsInBurst</w:t>
      </w:r>
      <w:r w:rsidRPr="005671DE">
        <w:rPr>
          <w:rFonts w:eastAsiaTheme="minorEastAsia"/>
          <w:lang w:eastAsia="zh-TW"/>
        </w:rPr>
        <w:t xml:space="preserve"> in </w:t>
      </w:r>
      <w:r w:rsidRPr="005671DE">
        <w:rPr>
          <w:rFonts w:eastAsiaTheme="minorEastAsia"/>
          <w:i/>
          <w:iCs/>
          <w:lang w:eastAsia="zh-TW"/>
        </w:rPr>
        <w:t>SIB1</w:t>
      </w:r>
      <w:r w:rsidRPr="005671DE">
        <w:rPr>
          <w:rFonts w:eastAsiaTheme="minorEastAsia"/>
          <w:lang w:eastAsia="zh-TW"/>
        </w:rPr>
        <w:t xml:space="preserve"> and X is equal to </w:t>
      </w:r>
      <w:proofErr w:type="gramStart"/>
      <w:r w:rsidRPr="005671DE">
        <w:rPr>
          <w:rFonts w:eastAsiaTheme="minorEastAsia"/>
          <w:lang w:eastAsia="zh-TW"/>
        </w:rPr>
        <w:t>CEIL(</w:t>
      </w:r>
      <w:proofErr w:type="gramEnd"/>
      <w:r w:rsidRPr="005671DE">
        <w:rPr>
          <w:rFonts w:eastAsiaTheme="minorEastAsia"/>
          <w:lang w:eastAsia="zh-TW"/>
        </w:rPr>
        <w:t>number of PDCCH monitoring occasions in SI-window/N)</w:t>
      </w:r>
      <w:r>
        <w:rPr>
          <w:rFonts w:eastAsiaTheme="minorEastAsia"/>
          <w:lang w:eastAsia="zh-TW"/>
        </w:rPr>
        <w:t>.  Thus, after UE detects the N SSBs, the UE will at most had to monitor the N PDCCH occasions for SI message acquisition. However, more importantly, the UE may only need to monitor M PDCCH occasions which associates with the strongest M SSBs will be enough to guarantee the SI decoding performance. Therefore, multiple aperiodic gaps with short MGL(6ms) requested by UE to monitor the PDCCH occasions for SI message associated to the strongest M SSBs where, how to obtain the value M is FFS.</w:t>
      </w:r>
    </w:p>
    <w:p w14:paraId="04C9FF7B" w14:textId="6BCEE8AA" w:rsidR="007029CC" w:rsidRPr="003B4190" w:rsidRDefault="007029CC" w:rsidP="007029CC">
      <w:pPr>
        <w:spacing w:before="120"/>
        <w:jc w:val="both"/>
        <w:rPr>
          <w:rFonts w:eastAsiaTheme="minorEastAsia"/>
          <w:lang w:val="en-US" w:eastAsia="zh-TW"/>
        </w:rPr>
      </w:pPr>
      <w:bookmarkStart w:id="12" w:name="_Ref92638402"/>
      <w:r w:rsidRPr="009A085B">
        <w:rPr>
          <w:rFonts w:asciiTheme="minorHAnsi" w:eastAsia="SimSun" w:hAnsiTheme="minorHAnsi" w:cstheme="minorHAnsi"/>
          <w:b/>
          <w:bCs/>
          <w:i/>
          <w:szCs w:val="22"/>
        </w:rPr>
        <w:t xml:space="preserve">Proposal </w:t>
      </w:r>
      <w:r w:rsidRPr="009A085B">
        <w:rPr>
          <w:rFonts w:asciiTheme="minorHAnsi" w:eastAsia="SimSun" w:hAnsiTheme="minorHAnsi" w:cstheme="minorHAnsi"/>
          <w:b/>
          <w:bCs/>
          <w:i/>
          <w:szCs w:val="22"/>
        </w:rPr>
        <w:fldChar w:fldCharType="begin"/>
      </w:r>
      <w:r w:rsidRPr="009A085B">
        <w:rPr>
          <w:rFonts w:asciiTheme="minorHAnsi" w:eastAsia="SimSun" w:hAnsiTheme="minorHAnsi" w:cstheme="minorHAnsi"/>
          <w:b/>
          <w:bCs/>
          <w:i/>
          <w:szCs w:val="22"/>
        </w:rPr>
        <w:instrText xml:space="preserve"> SEQ Proposal \* ARABIC </w:instrText>
      </w:r>
      <w:r w:rsidRPr="009A085B">
        <w:rPr>
          <w:rFonts w:asciiTheme="minorHAnsi" w:eastAsia="SimSun" w:hAnsiTheme="minorHAnsi" w:cstheme="minorHAnsi"/>
          <w:b/>
          <w:bCs/>
          <w:i/>
          <w:szCs w:val="22"/>
        </w:rPr>
        <w:fldChar w:fldCharType="separate"/>
      </w:r>
      <w:r w:rsidR="00435944">
        <w:rPr>
          <w:rFonts w:asciiTheme="minorHAnsi" w:eastAsia="SimSun" w:hAnsiTheme="minorHAnsi" w:cstheme="minorHAnsi"/>
          <w:b/>
          <w:bCs/>
          <w:i/>
          <w:noProof/>
          <w:szCs w:val="22"/>
        </w:rPr>
        <w:t>2</w:t>
      </w:r>
      <w:r w:rsidRPr="009A085B">
        <w:rPr>
          <w:rFonts w:asciiTheme="minorHAnsi" w:eastAsia="SimSun" w:hAnsiTheme="minorHAnsi" w:cstheme="minorHAnsi"/>
          <w:b/>
          <w:bCs/>
          <w:i/>
          <w:szCs w:val="22"/>
        </w:rPr>
        <w:fldChar w:fldCharType="end"/>
      </w:r>
      <w:r>
        <w:rPr>
          <w:rFonts w:asciiTheme="minorHAnsi" w:eastAsia="SimSun" w:hAnsiTheme="minorHAnsi" w:cstheme="minorHAnsi"/>
          <w:b/>
          <w:bCs/>
          <w:i/>
          <w:szCs w:val="22"/>
        </w:rPr>
        <w:t>: UE can request</w:t>
      </w:r>
      <w:r w:rsidRPr="00C20080">
        <w:rPr>
          <w:rFonts w:asciiTheme="minorHAnsi" w:eastAsia="SimSun" w:hAnsiTheme="minorHAnsi" w:cstheme="minorHAnsi"/>
          <w:b/>
          <w:bCs/>
          <w:i/>
          <w:szCs w:val="22"/>
        </w:rPr>
        <w:t xml:space="preserve"> </w:t>
      </w:r>
      <w:r>
        <w:rPr>
          <w:rFonts w:asciiTheme="minorHAnsi" w:eastAsia="SimSun" w:hAnsiTheme="minorHAnsi" w:cstheme="minorHAnsi"/>
          <w:b/>
          <w:bCs/>
          <w:i/>
          <w:szCs w:val="22"/>
        </w:rPr>
        <w:t xml:space="preserve">M </w:t>
      </w:r>
      <w:r w:rsidRPr="00C20080">
        <w:rPr>
          <w:rFonts w:asciiTheme="minorHAnsi" w:eastAsia="SimSun" w:hAnsiTheme="minorHAnsi" w:cstheme="minorHAnsi"/>
          <w:b/>
          <w:bCs/>
          <w:i/>
          <w:szCs w:val="22"/>
        </w:rPr>
        <w:t>aperiodic gaps with short MGL(6ms)</w:t>
      </w:r>
      <w:r>
        <w:rPr>
          <w:rFonts w:asciiTheme="minorHAnsi" w:eastAsia="SimSun" w:hAnsiTheme="minorHAnsi" w:cstheme="minorHAnsi"/>
          <w:b/>
          <w:bCs/>
          <w:i/>
          <w:szCs w:val="22"/>
        </w:rPr>
        <w:t xml:space="preserve"> to </w:t>
      </w:r>
      <w:r w:rsidRPr="00C20080">
        <w:rPr>
          <w:rFonts w:asciiTheme="minorHAnsi" w:eastAsia="SimSun" w:hAnsiTheme="minorHAnsi" w:cstheme="minorHAnsi"/>
          <w:b/>
          <w:bCs/>
          <w:i/>
          <w:szCs w:val="22"/>
        </w:rPr>
        <w:t>monitor the PDCCH occasions for SI message, where M is FFS.</w:t>
      </w:r>
      <w:bookmarkEnd w:id="12"/>
    </w:p>
    <w:p w14:paraId="4405B4FB" w14:textId="1EEF9B1A" w:rsidR="00E558E5" w:rsidRDefault="00E558E5" w:rsidP="00E558E5">
      <w:pPr>
        <w:pStyle w:val="Heading1"/>
        <w:numPr>
          <w:ilvl w:val="0"/>
          <w:numId w:val="1"/>
        </w:numPr>
        <w:ind w:hanging="720"/>
        <w:rPr>
          <w:rFonts w:asciiTheme="minorHAnsi" w:eastAsiaTheme="minorEastAsia" w:hAnsiTheme="minorHAnsi" w:cstheme="minorHAnsi"/>
          <w:b/>
          <w:sz w:val="22"/>
          <w:szCs w:val="22"/>
          <w:lang w:val="en-US" w:eastAsia="zh-TW"/>
        </w:rPr>
      </w:pPr>
      <w:r w:rsidRPr="00E558E5">
        <w:rPr>
          <w:rFonts w:asciiTheme="minorHAnsi" w:eastAsiaTheme="minorEastAsia" w:hAnsiTheme="minorHAnsi" w:cstheme="minorHAnsi"/>
          <w:b/>
          <w:sz w:val="22"/>
          <w:szCs w:val="22"/>
          <w:lang w:val="en-US" w:eastAsia="zh-TW"/>
        </w:rPr>
        <w:lastRenderedPageBreak/>
        <w:t>Gap for on-demand SI request</w:t>
      </w:r>
    </w:p>
    <w:p w14:paraId="18F7AFC0" w14:textId="4EE078E2" w:rsidR="0064457F" w:rsidRPr="00003CDB" w:rsidRDefault="0048029F" w:rsidP="00DF1F8C">
      <w:pPr>
        <w:jc w:val="both"/>
        <w:rPr>
          <w:rFonts w:asciiTheme="minorHAnsi" w:eastAsiaTheme="minorEastAsia" w:hAnsiTheme="minorHAnsi" w:cstheme="minorHAnsi"/>
          <w:lang w:val="en-US" w:eastAsia="zh-TW"/>
        </w:rPr>
      </w:pPr>
      <w:r w:rsidRPr="00003CDB">
        <w:rPr>
          <w:rFonts w:asciiTheme="minorHAnsi" w:eastAsiaTheme="minorEastAsia" w:hAnsiTheme="minorHAnsi" w:cstheme="minorHAnsi"/>
          <w:lang w:val="en-US" w:eastAsia="zh-TW"/>
        </w:rPr>
        <w:t xml:space="preserve">In RAN2 LS, an aperiodic gap is expected for </w:t>
      </w:r>
      <w:r w:rsidR="00F241D3" w:rsidRPr="00003CDB">
        <w:rPr>
          <w:rFonts w:asciiTheme="minorHAnsi" w:eastAsiaTheme="minorEastAsia" w:hAnsiTheme="minorHAnsi" w:cstheme="minorHAnsi"/>
          <w:lang w:val="en-US" w:eastAsia="zh-TW"/>
        </w:rPr>
        <w:t>UE requesting the on-demand SIs based on RACH procedure.</w:t>
      </w:r>
      <w:r w:rsidR="00DF1F8C" w:rsidRPr="00003CDB">
        <w:rPr>
          <w:rFonts w:asciiTheme="minorHAnsi" w:eastAsiaTheme="minorEastAsia" w:hAnsiTheme="minorHAnsi" w:cstheme="minorHAnsi"/>
          <w:lang w:val="en-US" w:eastAsia="zh-TW"/>
        </w:rPr>
        <w:t xml:space="preserve"> However, the time duration for the UE to acquire the on-demand SI by using contention based random access in NW B is unpredictable.</w:t>
      </w:r>
      <w:r w:rsidR="00DD4295" w:rsidRPr="00003CDB">
        <w:rPr>
          <w:rFonts w:asciiTheme="minorHAnsi" w:eastAsiaTheme="minorEastAsia" w:hAnsiTheme="minorHAnsi" w:cstheme="minorHAnsi"/>
          <w:lang w:val="en-US" w:eastAsia="zh-TW"/>
        </w:rPr>
        <w:t xml:space="preserve"> Thus, multiple trials for RACH transmission are expected for on-demand SI request.</w:t>
      </w:r>
    </w:p>
    <w:tbl>
      <w:tblPr>
        <w:tblStyle w:val="TableGrid"/>
        <w:tblW w:w="0" w:type="auto"/>
        <w:tblLook w:val="04A0" w:firstRow="1" w:lastRow="0" w:firstColumn="1" w:lastColumn="0" w:noHBand="0" w:noVBand="1"/>
      </w:tblPr>
      <w:tblGrid>
        <w:gridCol w:w="9629"/>
      </w:tblGrid>
      <w:tr w:rsidR="00F241D3" w14:paraId="538803EB" w14:textId="77777777" w:rsidTr="00F241D3">
        <w:tc>
          <w:tcPr>
            <w:tcW w:w="9629" w:type="dxa"/>
          </w:tcPr>
          <w:p w14:paraId="3B62547D" w14:textId="77777777" w:rsidR="00F241D3" w:rsidRPr="00F241D3" w:rsidRDefault="00F241D3" w:rsidP="00F241D3">
            <w:pPr>
              <w:pStyle w:val="Heading5"/>
              <w:spacing w:before="0"/>
              <w:outlineLvl w:val="4"/>
              <w:rPr>
                <w:rFonts w:eastAsia="MS Mincho"/>
                <w:sz w:val="18"/>
                <w:szCs w:val="18"/>
              </w:rPr>
            </w:pPr>
            <w:bookmarkStart w:id="13" w:name="_Toc60776712"/>
            <w:bookmarkStart w:id="14" w:name="_Toc68014652"/>
            <w:r w:rsidRPr="00F241D3">
              <w:rPr>
                <w:rFonts w:eastAsia="MS Mincho"/>
                <w:sz w:val="18"/>
                <w:szCs w:val="18"/>
              </w:rPr>
              <w:t>5.2.2.3.3</w:t>
            </w:r>
            <w:r w:rsidRPr="00F241D3">
              <w:rPr>
                <w:rFonts w:eastAsia="MS Mincho"/>
                <w:sz w:val="18"/>
                <w:szCs w:val="18"/>
              </w:rPr>
              <w:tab/>
              <w:t>Request for on demand system information</w:t>
            </w:r>
            <w:bookmarkEnd w:id="13"/>
            <w:bookmarkEnd w:id="14"/>
          </w:p>
          <w:p w14:paraId="465000AC" w14:textId="77777777" w:rsidR="00F241D3" w:rsidRPr="00F241D3" w:rsidRDefault="00F241D3" w:rsidP="00F241D3">
            <w:pPr>
              <w:spacing w:after="0"/>
              <w:rPr>
                <w:rFonts w:eastAsia="MS Mincho"/>
                <w:sz w:val="18"/>
                <w:szCs w:val="18"/>
              </w:rPr>
            </w:pPr>
            <w:r w:rsidRPr="00F241D3">
              <w:rPr>
                <w:sz w:val="18"/>
                <w:szCs w:val="18"/>
              </w:rPr>
              <w:t>The UE shall:</w:t>
            </w:r>
          </w:p>
          <w:p w14:paraId="5DA4B3AC" w14:textId="0A3770F5" w:rsidR="00F241D3" w:rsidRPr="00F241D3" w:rsidRDefault="00F241D3" w:rsidP="00F241D3">
            <w:pPr>
              <w:spacing w:after="0"/>
              <w:rPr>
                <w:rFonts w:eastAsiaTheme="minorEastAsia"/>
                <w:sz w:val="18"/>
                <w:szCs w:val="18"/>
                <w:lang w:val="en-US" w:eastAsia="zh-TW"/>
              </w:rPr>
            </w:pPr>
            <w:r w:rsidRPr="00F241D3">
              <w:rPr>
                <w:rFonts w:eastAsiaTheme="minorEastAsia"/>
                <w:sz w:val="18"/>
                <w:szCs w:val="18"/>
                <w:lang w:val="en-US" w:eastAsia="zh-TW"/>
              </w:rPr>
              <w:t>…</w:t>
            </w:r>
          </w:p>
          <w:p w14:paraId="128DB63D" w14:textId="77777777" w:rsidR="00F241D3" w:rsidRPr="00F241D3" w:rsidRDefault="00F241D3" w:rsidP="00F241D3">
            <w:pPr>
              <w:pStyle w:val="B1"/>
              <w:spacing w:after="0"/>
              <w:rPr>
                <w:sz w:val="18"/>
                <w:szCs w:val="18"/>
              </w:rPr>
            </w:pPr>
            <w:r w:rsidRPr="00F241D3">
              <w:rPr>
                <w:sz w:val="18"/>
                <w:szCs w:val="18"/>
              </w:rPr>
              <w:tab/>
              <w:t xml:space="preserve">else </w:t>
            </w:r>
            <w:r w:rsidRPr="00F241D3">
              <w:rPr>
                <w:rFonts w:eastAsia="MS Mincho"/>
                <w:sz w:val="18"/>
                <w:szCs w:val="18"/>
              </w:rPr>
              <w:t xml:space="preserve">if </w:t>
            </w:r>
            <w:r w:rsidRPr="00F241D3">
              <w:rPr>
                <w:rFonts w:eastAsia="MS Mincho"/>
                <w:i/>
                <w:sz w:val="18"/>
                <w:szCs w:val="18"/>
              </w:rPr>
              <w:t>SIB1</w:t>
            </w:r>
            <w:r w:rsidRPr="00F241D3">
              <w:rPr>
                <w:rFonts w:eastAsia="MS Mincho"/>
                <w:sz w:val="18"/>
                <w:szCs w:val="18"/>
              </w:rPr>
              <w:t xml:space="preserve"> includes </w:t>
            </w:r>
            <w:r w:rsidRPr="00F241D3">
              <w:rPr>
                <w:i/>
                <w:sz w:val="18"/>
                <w:szCs w:val="18"/>
              </w:rPr>
              <w:t>si-SchedulingInfo</w:t>
            </w:r>
            <w:r w:rsidRPr="00F241D3">
              <w:rPr>
                <w:sz w:val="18"/>
                <w:szCs w:val="18"/>
              </w:rPr>
              <w:t xml:space="preserve"> containing </w:t>
            </w:r>
            <w:r w:rsidRPr="00F241D3">
              <w:rPr>
                <w:i/>
                <w:sz w:val="18"/>
                <w:szCs w:val="18"/>
              </w:rPr>
              <w:t>si-RequestConfig</w:t>
            </w:r>
            <w:r w:rsidRPr="00F241D3">
              <w:rPr>
                <w:sz w:val="18"/>
                <w:szCs w:val="18"/>
              </w:rPr>
              <w:t xml:space="preserve"> and criteria to select normal uplink as defined in TS 38.321[13], clause 5.1.1 is met:</w:t>
            </w:r>
          </w:p>
          <w:p w14:paraId="6194F316" w14:textId="77777777" w:rsidR="00F241D3" w:rsidRPr="00F241D3" w:rsidRDefault="00F241D3" w:rsidP="00F241D3">
            <w:pPr>
              <w:pStyle w:val="B2"/>
              <w:spacing w:after="0"/>
              <w:rPr>
                <w:sz w:val="18"/>
                <w:szCs w:val="18"/>
              </w:rPr>
            </w:pPr>
            <w:r w:rsidRPr="00F241D3">
              <w:rPr>
                <w:sz w:val="18"/>
                <w:szCs w:val="18"/>
              </w:rPr>
              <w:t>2&gt;</w:t>
            </w:r>
            <w:r w:rsidRPr="00F241D3">
              <w:rPr>
                <w:sz w:val="18"/>
                <w:szCs w:val="18"/>
              </w:rPr>
              <w:tab/>
              <w:t xml:space="preserve">trigger the lower layer to </w:t>
            </w:r>
            <w:r w:rsidRPr="00F241D3">
              <w:rPr>
                <w:sz w:val="18"/>
                <w:szCs w:val="18"/>
                <w:highlight w:val="yellow"/>
              </w:rPr>
              <w:t xml:space="preserve">initiate the </w:t>
            </w:r>
            <w:proofErr w:type="gramStart"/>
            <w:r w:rsidRPr="00F241D3">
              <w:rPr>
                <w:sz w:val="18"/>
                <w:szCs w:val="18"/>
                <w:highlight w:val="yellow"/>
              </w:rPr>
              <w:t>random access</w:t>
            </w:r>
            <w:proofErr w:type="gramEnd"/>
            <w:r w:rsidRPr="00F241D3">
              <w:rPr>
                <w:sz w:val="18"/>
                <w:szCs w:val="18"/>
                <w:highlight w:val="yellow"/>
              </w:rPr>
              <w:t xml:space="preserve"> procedure on normal uplink</w:t>
            </w:r>
            <w:r w:rsidRPr="00F241D3">
              <w:rPr>
                <w:sz w:val="18"/>
                <w:szCs w:val="18"/>
              </w:rPr>
              <w:t xml:space="preserve"> in accordance with TS 38.321 [3] using the PRACH preamble(s) and PRACH resource(s) in </w:t>
            </w:r>
            <w:r w:rsidRPr="00F241D3">
              <w:rPr>
                <w:i/>
                <w:sz w:val="18"/>
                <w:szCs w:val="18"/>
              </w:rPr>
              <w:t>si-RequestConfig</w:t>
            </w:r>
            <w:r w:rsidRPr="00F241D3">
              <w:rPr>
                <w:sz w:val="18"/>
                <w:szCs w:val="18"/>
              </w:rPr>
              <w:t xml:space="preserve"> corresponding to the SI message(s) that the UE </w:t>
            </w:r>
            <w:r w:rsidRPr="00F241D3">
              <w:rPr>
                <w:rFonts w:eastAsia="MS Mincho"/>
                <w:sz w:val="18"/>
                <w:szCs w:val="18"/>
              </w:rPr>
              <w:t xml:space="preserve">requires to operate within the cell, and for which </w:t>
            </w:r>
            <w:r w:rsidRPr="00F241D3">
              <w:rPr>
                <w:rFonts w:eastAsia="MS Mincho"/>
                <w:i/>
                <w:sz w:val="18"/>
                <w:szCs w:val="18"/>
              </w:rPr>
              <w:t>si-BroadcastStatus</w:t>
            </w:r>
            <w:r w:rsidRPr="00F241D3">
              <w:rPr>
                <w:rFonts w:eastAsia="MS Mincho"/>
                <w:sz w:val="18"/>
                <w:szCs w:val="18"/>
              </w:rPr>
              <w:t xml:space="preserve"> is set to </w:t>
            </w:r>
            <w:r w:rsidRPr="00F241D3">
              <w:rPr>
                <w:rFonts w:eastAsia="MS Mincho"/>
                <w:i/>
                <w:sz w:val="18"/>
                <w:szCs w:val="18"/>
              </w:rPr>
              <w:t>notBroadcasting</w:t>
            </w:r>
            <w:r w:rsidRPr="00F241D3">
              <w:rPr>
                <w:sz w:val="18"/>
                <w:szCs w:val="18"/>
              </w:rPr>
              <w:t>;</w:t>
            </w:r>
          </w:p>
          <w:p w14:paraId="2A3E8449" w14:textId="77777777" w:rsidR="00F241D3" w:rsidRPr="00F241D3" w:rsidRDefault="00F241D3" w:rsidP="00F241D3">
            <w:pPr>
              <w:pStyle w:val="B2"/>
              <w:spacing w:after="0"/>
              <w:rPr>
                <w:sz w:val="18"/>
                <w:szCs w:val="18"/>
              </w:rPr>
            </w:pPr>
            <w:r w:rsidRPr="00F241D3">
              <w:rPr>
                <w:sz w:val="18"/>
                <w:szCs w:val="18"/>
              </w:rPr>
              <w:t>2&gt;</w:t>
            </w:r>
            <w:r w:rsidRPr="00F241D3">
              <w:rPr>
                <w:sz w:val="18"/>
                <w:szCs w:val="18"/>
              </w:rPr>
              <w:tab/>
              <w:t>if acknowledgement for SI request is received from lower layers:</w:t>
            </w:r>
          </w:p>
          <w:p w14:paraId="4215A5D7" w14:textId="090EEA05" w:rsidR="00F241D3" w:rsidRPr="00F241D3" w:rsidRDefault="00F241D3" w:rsidP="00F241D3">
            <w:pPr>
              <w:pStyle w:val="B3"/>
              <w:spacing w:after="0"/>
              <w:rPr>
                <w:rFonts w:eastAsiaTheme="minorEastAsia"/>
                <w:lang w:eastAsia="zh-TW"/>
              </w:rPr>
            </w:pPr>
            <w:r w:rsidRPr="00F241D3">
              <w:rPr>
                <w:sz w:val="18"/>
                <w:szCs w:val="18"/>
              </w:rPr>
              <w:t>3&gt;</w:t>
            </w:r>
            <w:r w:rsidRPr="00F241D3">
              <w:rPr>
                <w:sz w:val="18"/>
                <w:szCs w:val="18"/>
              </w:rPr>
              <w:tab/>
              <w:t>acquire the requested SI message(s) as defined in sub-clause 5.2.2.3.2, immediately;</w:t>
            </w:r>
          </w:p>
        </w:tc>
      </w:tr>
    </w:tbl>
    <w:p w14:paraId="6B687BA6" w14:textId="46A0B25A" w:rsidR="005E25B0" w:rsidRDefault="005E25B0" w:rsidP="00003CDB">
      <w:pPr>
        <w:spacing w:before="120"/>
        <w:jc w:val="both"/>
        <w:rPr>
          <w:rFonts w:asciiTheme="minorHAnsi" w:eastAsia="SimSun" w:hAnsiTheme="minorHAnsi" w:cstheme="minorHAnsi"/>
          <w:iCs/>
          <w:szCs w:val="22"/>
        </w:rPr>
      </w:pPr>
      <w:r>
        <w:rPr>
          <w:rFonts w:asciiTheme="minorHAnsi" w:eastAsia="SimSun" w:hAnsiTheme="minorHAnsi" w:cstheme="minorHAnsi"/>
          <w:iCs/>
          <w:szCs w:val="22"/>
        </w:rPr>
        <w:t xml:space="preserve">The </w:t>
      </w:r>
      <w:r w:rsidR="007B1153">
        <w:rPr>
          <w:rFonts w:asciiTheme="minorHAnsi" w:eastAsia="SimSun" w:hAnsiTheme="minorHAnsi" w:cstheme="minorHAnsi"/>
          <w:iCs/>
          <w:szCs w:val="22"/>
        </w:rPr>
        <w:t xml:space="preserve">time </w:t>
      </w:r>
      <w:r>
        <w:rPr>
          <w:rFonts w:asciiTheme="minorHAnsi" w:eastAsia="SimSun" w:hAnsiTheme="minorHAnsi" w:cstheme="minorHAnsi"/>
          <w:iCs/>
          <w:szCs w:val="22"/>
        </w:rPr>
        <w:t xml:space="preserve">distance </w:t>
      </w:r>
      <w:r w:rsidR="007B1153">
        <w:rPr>
          <w:rFonts w:asciiTheme="minorHAnsi" w:eastAsia="SimSun" w:hAnsiTheme="minorHAnsi" w:cstheme="minorHAnsi"/>
          <w:iCs/>
          <w:szCs w:val="22"/>
        </w:rPr>
        <w:t>between</w:t>
      </w:r>
      <w:r w:rsidR="002B38D3">
        <w:rPr>
          <w:rFonts w:asciiTheme="minorHAnsi" w:eastAsia="SimSun" w:hAnsiTheme="minorHAnsi" w:cstheme="minorHAnsi"/>
          <w:iCs/>
          <w:szCs w:val="22"/>
        </w:rPr>
        <w:t xml:space="preserve"> RACH </w:t>
      </w:r>
      <w:proofErr w:type="gramStart"/>
      <w:r w:rsidR="002B38D3">
        <w:rPr>
          <w:rFonts w:asciiTheme="minorHAnsi" w:eastAsia="SimSun" w:hAnsiTheme="minorHAnsi" w:cstheme="minorHAnsi"/>
          <w:iCs/>
          <w:szCs w:val="22"/>
        </w:rPr>
        <w:t>transmission</w:t>
      </w:r>
      <w:r w:rsidR="007B1153">
        <w:rPr>
          <w:rFonts w:asciiTheme="minorHAnsi" w:eastAsia="SimSun" w:hAnsiTheme="minorHAnsi" w:cstheme="minorHAnsi"/>
          <w:iCs/>
          <w:szCs w:val="22"/>
        </w:rPr>
        <w:t>(</w:t>
      </w:r>
      <w:proofErr w:type="gramEnd"/>
      <w:r w:rsidR="007B1153">
        <w:rPr>
          <w:rFonts w:asciiTheme="minorHAnsi" w:eastAsia="SimSun" w:hAnsiTheme="minorHAnsi" w:cstheme="minorHAnsi"/>
          <w:iCs/>
          <w:szCs w:val="22"/>
        </w:rPr>
        <w:t>Msg 1) and RAR window is defined in TS 38.213 as follow.</w:t>
      </w:r>
    </w:p>
    <w:tbl>
      <w:tblPr>
        <w:tblStyle w:val="TableGrid"/>
        <w:tblW w:w="0" w:type="auto"/>
        <w:tblLook w:val="04A0" w:firstRow="1" w:lastRow="0" w:firstColumn="1" w:lastColumn="0" w:noHBand="0" w:noVBand="1"/>
      </w:tblPr>
      <w:tblGrid>
        <w:gridCol w:w="9629"/>
      </w:tblGrid>
      <w:tr w:rsidR="007B1153" w14:paraId="26981492" w14:textId="77777777" w:rsidTr="007B1153">
        <w:tc>
          <w:tcPr>
            <w:tcW w:w="9629" w:type="dxa"/>
          </w:tcPr>
          <w:p w14:paraId="0B19852A" w14:textId="77777777" w:rsidR="00850A9E" w:rsidRPr="00850A9E" w:rsidRDefault="00850A9E" w:rsidP="00850A9E">
            <w:pPr>
              <w:pStyle w:val="Heading2"/>
              <w:ind w:left="850" w:hanging="850"/>
              <w:outlineLvl w:val="1"/>
              <w:rPr>
                <w:rFonts w:eastAsia="MS Mincho"/>
                <w:color w:val="2E74B5" w:themeColor="accent1" w:themeShade="BF"/>
                <w:sz w:val="18"/>
                <w:szCs w:val="18"/>
              </w:rPr>
            </w:pPr>
            <w:bookmarkStart w:id="15" w:name="_Ref491444649"/>
            <w:bookmarkStart w:id="16" w:name="_Ref491451289"/>
            <w:bookmarkStart w:id="17" w:name="_Ref491451291"/>
            <w:bookmarkStart w:id="18" w:name="_Ref491451292"/>
            <w:bookmarkStart w:id="19" w:name="_Ref491451293"/>
            <w:bookmarkStart w:id="20" w:name="_Ref491451294"/>
            <w:bookmarkStart w:id="21" w:name="_Ref491451297"/>
            <w:bookmarkStart w:id="22" w:name="_Ref491458133"/>
            <w:bookmarkStart w:id="23" w:name="_Toc12021463"/>
            <w:bookmarkStart w:id="24" w:name="_Toc20311575"/>
            <w:bookmarkStart w:id="25" w:name="_Toc26719400"/>
            <w:bookmarkStart w:id="26" w:name="_Toc44877060"/>
            <w:bookmarkStart w:id="27" w:name="_Toc51963691"/>
            <w:bookmarkStart w:id="28" w:name="_Toc66825528"/>
            <w:r w:rsidRPr="00850A9E">
              <w:rPr>
                <w:rFonts w:eastAsia="MS Mincho"/>
                <w:color w:val="2E74B5" w:themeColor="accent1" w:themeShade="BF"/>
                <w:sz w:val="18"/>
                <w:szCs w:val="18"/>
              </w:rPr>
              <w:t>8</w:t>
            </w:r>
            <w:r w:rsidRPr="00850A9E">
              <w:rPr>
                <w:rFonts w:eastAsia="MS Mincho" w:hint="eastAsia"/>
                <w:color w:val="2E74B5" w:themeColor="accent1" w:themeShade="BF"/>
                <w:sz w:val="18"/>
                <w:szCs w:val="18"/>
              </w:rPr>
              <w:t>.</w:t>
            </w:r>
            <w:r w:rsidRPr="00850A9E">
              <w:rPr>
                <w:rFonts w:eastAsia="MS Mincho"/>
                <w:color w:val="2E74B5" w:themeColor="accent1" w:themeShade="BF"/>
                <w:sz w:val="18"/>
                <w:szCs w:val="18"/>
              </w:rPr>
              <w:t>2</w:t>
            </w:r>
            <w:r w:rsidRPr="00850A9E">
              <w:rPr>
                <w:rFonts w:eastAsia="MS Mincho" w:hint="eastAsia"/>
                <w:color w:val="2E74B5" w:themeColor="accent1" w:themeShade="BF"/>
                <w:sz w:val="18"/>
                <w:szCs w:val="18"/>
              </w:rPr>
              <w:tab/>
            </w:r>
            <w:r w:rsidRPr="00850A9E">
              <w:rPr>
                <w:rFonts w:eastAsia="MS Mincho"/>
                <w:color w:val="2E74B5" w:themeColor="accent1" w:themeShade="BF"/>
                <w:sz w:val="18"/>
                <w:szCs w:val="18"/>
              </w:rPr>
              <w:t>Random access response</w:t>
            </w:r>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7657EFD1" w14:textId="7E94FEC1" w:rsidR="007B1153" w:rsidRPr="00850A9E" w:rsidRDefault="00850A9E" w:rsidP="00850A9E">
            <w:pPr>
              <w:rPr>
                <w:rFonts w:asciiTheme="minorHAnsi" w:eastAsia="Malgun Gothic" w:hAnsiTheme="minorHAnsi" w:cstheme="minorHAnsi"/>
                <w:iCs/>
                <w:sz w:val="18"/>
                <w:szCs w:val="18"/>
                <w:lang w:val="en-US"/>
              </w:rPr>
            </w:pPr>
            <w:r w:rsidRPr="00850A9E">
              <w:rPr>
                <w:rFonts w:asciiTheme="minorHAnsi" w:hAnsiTheme="minorHAnsi" w:cstheme="minorHAnsi"/>
                <w:sz w:val="18"/>
                <w:szCs w:val="18"/>
                <w:lang w:val="en-US"/>
              </w:rPr>
              <w:t>In response to a PRACH transmission, a UE attempts to detect</w:t>
            </w:r>
            <w:r w:rsidRPr="00850A9E">
              <w:rPr>
                <w:rFonts w:asciiTheme="minorHAnsi" w:hAnsiTheme="minorHAnsi" w:cstheme="minorHAnsi"/>
                <w:sz w:val="18"/>
                <w:szCs w:val="18"/>
              </w:rPr>
              <w:t xml:space="preserve"> a DCI format 1_0 with CRC scrambled by a corresponding RA-RNTI during a window controlled by higher layers [</w:t>
            </w:r>
            <w:r w:rsidRPr="00850A9E">
              <w:rPr>
                <w:rFonts w:asciiTheme="minorHAnsi" w:hAnsiTheme="minorHAnsi" w:cstheme="minorHAnsi"/>
                <w:sz w:val="18"/>
                <w:szCs w:val="18"/>
                <w:lang w:val="en-US"/>
              </w:rPr>
              <w:t>11, TS 38.321</w:t>
            </w:r>
            <w:r w:rsidRPr="00850A9E">
              <w:rPr>
                <w:rFonts w:asciiTheme="minorHAnsi" w:hAnsiTheme="minorHAnsi" w:cstheme="minorHAnsi"/>
                <w:sz w:val="18"/>
                <w:szCs w:val="18"/>
              </w:rPr>
              <w:t xml:space="preserve">]. </w:t>
            </w:r>
            <w:r w:rsidRPr="00850A9E">
              <w:rPr>
                <w:rFonts w:asciiTheme="minorHAnsi" w:hAnsiTheme="minorHAnsi" w:cstheme="minorHAnsi"/>
                <w:sz w:val="18"/>
                <w:szCs w:val="18"/>
                <w:highlight w:val="yellow"/>
                <w:lang w:val="en-US"/>
              </w:rPr>
              <w:t>The window starts at the first symbol of the earliest CORESET the UE is configured to receive PDCCH for Type1-PDCCH CSS set, as defined in Clause 10.1, that is at least one symbol, after the last symbol of the P</w:t>
            </w:r>
            <w:r w:rsidRPr="00850A9E">
              <w:rPr>
                <w:rFonts w:asciiTheme="minorHAnsi" w:hAnsiTheme="minorHAnsi" w:cstheme="minorHAnsi"/>
                <w:sz w:val="18"/>
                <w:szCs w:val="18"/>
                <w:highlight w:val="yellow"/>
              </w:rPr>
              <w:t>RACH occasion corresponding to the</w:t>
            </w:r>
            <w:r w:rsidRPr="00850A9E">
              <w:rPr>
                <w:rFonts w:asciiTheme="minorHAnsi" w:hAnsiTheme="minorHAnsi" w:cstheme="minorHAnsi"/>
                <w:sz w:val="18"/>
                <w:szCs w:val="18"/>
                <w:highlight w:val="yellow"/>
                <w:lang w:val="en-US"/>
              </w:rPr>
              <w:t xml:space="preserve"> PRACH transmission, </w:t>
            </w:r>
            <w:r w:rsidRPr="00850A9E">
              <w:rPr>
                <w:rFonts w:asciiTheme="minorHAnsi" w:hAnsiTheme="minorHAnsi" w:cstheme="minorHAnsi"/>
                <w:sz w:val="18"/>
                <w:szCs w:val="18"/>
                <w:highlight w:val="yellow"/>
              </w:rPr>
              <w:t xml:space="preserve">where the symbol duration corresponds to the SCS for Type1-PDCCH </w:t>
            </w:r>
            <w:r w:rsidRPr="00850A9E">
              <w:rPr>
                <w:rFonts w:asciiTheme="minorHAnsi" w:hAnsiTheme="minorHAnsi" w:cstheme="minorHAnsi"/>
                <w:sz w:val="18"/>
                <w:szCs w:val="18"/>
                <w:highlight w:val="yellow"/>
                <w:lang w:val="en-US"/>
              </w:rPr>
              <w:t>CSS set</w:t>
            </w:r>
            <w:r w:rsidRPr="00850A9E">
              <w:rPr>
                <w:rFonts w:asciiTheme="minorHAnsi" w:hAnsiTheme="minorHAnsi" w:cstheme="minorHAnsi"/>
                <w:sz w:val="18"/>
                <w:szCs w:val="18"/>
                <w:highlight w:val="yellow"/>
              </w:rPr>
              <w:t xml:space="preserve"> as defined in Clause 10.1</w:t>
            </w:r>
            <w:r w:rsidRPr="00850A9E">
              <w:rPr>
                <w:rFonts w:asciiTheme="minorHAnsi" w:hAnsiTheme="minorHAnsi" w:cstheme="minorHAnsi"/>
                <w:sz w:val="18"/>
                <w:szCs w:val="18"/>
                <w:highlight w:val="yellow"/>
                <w:lang w:val="en-US"/>
              </w:rPr>
              <w:t>.</w:t>
            </w:r>
            <w:r w:rsidRPr="00850A9E">
              <w:rPr>
                <w:rFonts w:asciiTheme="minorHAnsi" w:hAnsiTheme="minorHAnsi" w:cstheme="minorHAnsi"/>
                <w:sz w:val="18"/>
                <w:szCs w:val="18"/>
                <w:lang w:val="en-US"/>
              </w:rPr>
              <w:t xml:space="preserve"> The length of the window in number of slots, based on the SCS for Type1-PDCCH CSS set, is provided by </w:t>
            </w:r>
            <w:bookmarkStart w:id="29" w:name="_Hlk505324461"/>
            <w:r w:rsidRPr="00850A9E">
              <w:rPr>
                <w:rFonts w:asciiTheme="minorHAnsi" w:hAnsiTheme="minorHAnsi" w:cstheme="minorHAnsi"/>
                <w:i/>
                <w:sz w:val="18"/>
                <w:szCs w:val="18"/>
              </w:rPr>
              <w:t>ra-ResponseWindow</w:t>
            </w:r>
            <w:bookmarkEnd w:id="29"/>
            <w:r w:rsidRPr="00850A9E">
              <w:rPr>
                <w:rFonts w:asciiTheme="minorHAnsi" w:hAnsiTheme="minorHAnsi" w:cstheme="minorHAnsi"/>
                <w:sz w:val="18"/>
                <w:szCs w:val="18"/>
                <w:lang w:val="en-US"/>
              </w:rPr>
              <w:t xml:space="preserve">. </w:t>
            </w:r>
          </w:p>
        </w:tc>
      </w:tr>
    </w:tbl>
    <w:p w14:paraId="693906CC" w14:textId="77777777" w:rsidR="00553D5F" w:rsidRDefault="00553D5F" w:rsidP="00553D5F">
      <w:pPr>
        <w:spacing w:before="120"/>
        <w:jc w:val="both"/>
        <w:rPr>
          <w:rFonts w:asciiTheme="minorHAnsi" w:eastAsia="SimSun" w:hAnsiTheme="minorHAnsi" w:cstheme="minorHAnsi"/>
          <w:iCs/>
          <w:szCs w:val="22"/>
        </w:rPr>
      </w:pPr>
      <w:bookmarkStart w:id="30" w:name="_Ref84619548"/>
      <w:r>
        <w:rPr>
          <w:rFonts w:asciiTheme="minorHAnsi" w:eastAsia="SimSun" w:hAnsiTheme="minorHAnsi" w:cstheme="minorHAnsi"/>
          <w:iCs/>
          <w:szCs w:val="22"/>
        </w:rPr>
        <w:t xml:space="preserve">To avoid the long interruption due to single gap, multiple short aperiodic gaps for Msg1, </w:t>
      </w:r>
      <w:r w:rsidRPr="003234EA">
        <w:rPr>
          <w:rFonts w:asciiTheme="minorHAnsi" w:eastAsia="SimSun" w:hAnsiTheme="minorHAnsi" w:cstheme="minorHAnsi"/>
          <w:iCs/>
          <w:szCs w:val="22"/>
        </w:rPr>
        <w:t>Msg2, (Msg3, Msg4) transmission/reception</w:t>
      </w:r>
      <w:r>
        <w:rPr>
          <w:rFonts w:asciiTheme="minorHAnsi" w:eastAsia="SimSun" w:hAnsiTheme="minorHAnsi" w:cstheme="minorHAnsi"/>
          <w:iCs/>
          <w:szCs w:val="22"/>
        </w:rPr>
        <w:t xml:space="preserve"> or the combination of Msgs is preferred. The typical RACH procedure is shown as follow. The </w:t>
      </w:r>
      <w:r w:rsidRPr="00821025">
        <w:rPr>
          <w:rFonts w:asciiTheme="minorHAnsi" w:eastAsia="SimSun" w:hAnsiTheme="minorHAnsi" w:cstheme="minorHAnsi"/>
          <w:iCs/>
          <w:szCs w:val="22"/>
        </w:rPr>
        <w:t xml:space="preserve">length of each aperiodic gap depends on UE’s waiting time for Msg1/Msg3, the length of RAR window and the timer for contention solution. </w:t>
      </w:r>
      <w:r>
        <w:rPr>
          <w:rFonts w:asciiTheme="minorHAnsi" w:eastAsia="SimSun" w:hAnsiTheme="minorHAnsi" w:cstheme="minorHAnsi"/>
          <w:iCs/>
          <w:szCs w:val="22"/>
        </w:rPr>
        <w:t>Thus, UE may request one gap per RA Msg, such as Msg 1 and Msg 3 with 6ms aperiodic gap and Msg 2 with 10ms and Msg 4 with 20ms. However, in most scenarios, o</w:t>
      </w:r>
      <w:r w:rsidRPr="00152D8D">
        <w:rPr>
          <w:rFonts w:asciiTheme="minorHAnsi" w:eastAsia="SimSun" w:hAnsiTheme="minorHAnsi" w:cstheme="minorHAnsi"/>
          <w:iCs/>
          <w:szCs w:val="22"/>
        </w:rPr>
        <w:t>ne gap per RA message is not efficient</w:t>
      </w:r>
      <w:r>
        <w:rPr>
          <w:rFonts w:asciiTheme="minorHAnsi" w:eastAsia="SimSun" w:hAnsiTheme="minorHAnsi" w:cstheme="minorHAnsi"/>
          <w:iCs/>
          <w:szCs w:val="22"/>
        </w:rPr>
        <w:t xml:space="preserve"> for UE in network A’s CONNECTED mode</w:t>
      </w:r>
      <w:r w:rsidRPr="00152D8D">
        <w:rPr>
          <w:rFonts w:asciiTheme="minorHAnsi" w:eastAsia="SimSun" w:hAnsiTheme="minorHAnsi" w:cstheme="minorHAnsi"/>
          <w:iCs/>
          <w:szCs w:val="22"/>
        </w:rPr>
        <w:t xml:space="preserve">. </w:t>
      </w:r>
      <w:r>
        <w:rPr>
          <w:rFonts w:asciiTheme="minorHAnsi" w:eastAsia="SimSun" w:hAnsiTheme="minorHAnsi" w:cstheme="minorHAnsi"/>
          <w:iCs/>
          <w:szCs w:val="22"/>
        </w:rPr>
        <w:t>Especially</w:t>
      </w:r>
      <w:r w:rsidRPr="00152D8D">
        <w:rPr>
          <w:rFonts w:asciiTheme="minorHAnsi" w:eastAsia="SimSun" w:hAnsiTheme="minorHAnsi" w:cstheme="minorHAnsi"/>
          <w:iCs/>
          <w:szCs w:val="22"/>
        </w:rPr>
        <w:t>, the RA procedure may be used quite often and therefore larger number of gaps will lead to loss of data in the serving cell</w:t>
      </w:r>
      <w:r>
        <w:rPr>
          <w:rFonts w:asciiTheme="minorHAnsi" w:eastAsia="SimSun" w:hAnsiTheme="minorHAnsi" w:cstheme="minorHAnsi"/>
          <w:iCs/>
          <w:szCs w:val="22"/>
        </w:rPr>
        <w:t xml:space="preserve"> of the network A. Therefore, to efficient manage the gaps for RACH, UE can also request one aperiodic gap to handle several Msgs combination. Generally, 20ms is enough for the delay of two-step RACH in some scenarios and the length for some combined Msgs of 4-step RACH.  For example, the possible aperiodic gaps combination for 4-step RACH can be as follow.</w:t>
      </w:r>
    </w:p>
    <w:p w14:paraId="4BC6B140" w14:textId="77777777" w:rsidR="00553D5F" w:rsidRDefault="00553D5F" w:rsidP="00553D5F">
      <w:pPr>
        <w:pStyle w:val="Caption"/>
        <w:jc w:val="center"/>
        <w:rPr>
          <w:rFonts w:asciiTheme="minorHAnsi" w:hAnsiTheme="minorHAnsi" w:cstheme="minorHAnsi"/>
          <w:iCs/>
          <w:szCs w:val="22"/>
        </w:rPr>
      </w:pPr>
      <w:r>
        <w:t xml:space="preserve">Table </w:t>
      </w:r>
      <w:r>
        <w:fldChar w:fldCharType="begin"/>
      </w:r>
      <w:r>
        <w:instrText xml:space="preserve"> SEQ Table \* ARABIC </w:instrText>
      </w:r>
      <w:r>
        <w:fldChar w:fldCharType="separate"/>
      </w:r>
      <w:r>
        <w:rPr>
          <w:noProof/>
        </w:rPr>
        <w:t>1</w:t>
      </w:r>
      <w:r>
        <w:fldChar w:fldCharType="end"/>
      </w:r>
      <w:r>
        <w:t>.The relation between MGL and Msg combination for 4-step RACH</w:t>
      </w:r>
    </w:p>
    <w:tbl>
      <w:tblPr>
        <w:tblStyle w:val="TableGrid"/>
        <w:tblW w:w="0" w:type="auto"/>
        <w:jc w:val="center"/>
        <w:tblLook w:val="04A0" w:firstRow="1" w:lastRow="0" w:firstColumn="1" w:lastColumn="0" w:noHBand="0" w:noVBand="1"/>
      </w:tblPr>
      <w:tblGrid>
        <w:gridCol w:w="2160"/>
        <w:gridCol w:w="2430"/>
      </w:tblGrid>
      <w:tr w:rsidR="00553D5F" w14:paraId="42528468" w14:textId="77777777" w:rsidTr="00646EFC">
        <w:trPr>
          <w:jc w:val="center"/>
        </w:trPr>
        <w:tc>
          <w:tcPr>
            <w:tcW w:w="2160" w:type="dxa"/>
          </w:tcPr>
          <w:p w14:paraId="208AC8BB" w14:textId="77777777" w:rsidR="00553D5F" w:rsidRDefault="00553D5F" w:rsidP="00646EFC">
            <w:pPr>
              <w:spacing w:before="120"/>
              <w:jc w:val="both"/>
              <w:rPr>
                <w:rFonts w:asciiTheme="minorHAnsi" w:eastAsia="SimSun" w:hAnsiTheme="minorHAnsi" w:cstheme="minorHAnsi"/>
                <w:iCs/>
                <w:szCs w:val="22"/>
              </w:rPr>
            </w:pPr>
            <w:r>
              <w:rPr>
                <w:rFonts w:asciiTheme="minorHAnsi" w:eastAsia="SimSun" w:hAnsiTheme="minorHAnsi" w:cstheme="minorHAnsi"/>
                <w:iCs/>
                <w:szCs w:val="22"/>
              </w:rPr>
              <w:t>Message Type</w:t>
            </w:r>
          </w:p>
        </w:tc>
        <w:tc>
          <w:tcPr>
            <w:tcW w:w="2430" w:type="dxa"/>
          </w:tcPr>
          <w:p w14:paraId="074377AB" w14:textId="77777777" w:rsidR="00553D5F" w:rsidRDefault="00553D5F" w:rsidP="00646EFC">
            <w:pPr>
              <w:spacing w:before="120"/>
              <w:jc w:val="both"/>
              <w:rPr>
                <w:rFonts w:asciiTheme="minorHAnsi" w:eastAsia="SimSun" w:hAnsiTheme="minorHAnsi" w:cstheme="minorHAnsi"/>
                <w:iCs/>
                <w:szCs w:val="22"/>
              </w:rPr>
            </w:pPr>
            <w:proofErr w:type="gramStart"/>
            <w:r>
              <w:rPr>
                <w:rFonts w:asciiTheme="minorHAnsi" w:eastAsia="SimSun" w:hAnsiTheme="minorHAnsi" w:cstheme="minorHAnsi"/>
                <w:iCs/>
                <w:szCs w:val="22"/>
              </w:rPr>
              <w:t>MGL(</w:t>
            </w:r>
            <w:proofErr w:type="gramEnd"/>
            <w:r>
              <w:rPr>
                <w:rFonts w:asciiTheme="minorHAnsi" w:eastAsia="SimSun" w:hAnsiTheme="minorHAnsi" w:cstheme="minorHAnsi"/>
                <w:iCs/>
                <w:szCs w:val="22"/>
              </w:rPr>
              <w:t>ms)</w:t>
            </w:r>
          </w:p>
        </w:tc>
      </w:tr>
      <w:tr w:rsidR="00553D5F" w14:paraId="14C1F117" w14:textId="77777777" w:rsidTr="00646EFC">
        <w:trPr>
          <w:jc w:val="center"/>
        </w:trPr>
        <w:tc>
          <w:tcPr>
            <w:tcW w:w="2160" w:type="dxa"/>
          </w:tcPr>
          <w:p w14:paraId="72AE66D7" w14:textId="77777777" w:rsidR="00553D5F" w:rsidRDefault="00553D5F" w:rsidP="00646EFC">
            <w:pPr>
              <w:spacing w:before="120"/>
              <w:jc w:val="both"/>
              <w:rPr>
                <w:rFonts w:asciiTheme="minorHAnsi" w:eastAsia="SimSun" w:hAnsiTheme="minorHAnsi" w:cstheme="minorHAnsi"/>
                <w:iCs/>
                <w:szCs w:val="22"/>
                <w:lang w:eastAsia="zh-CN"/>
              </w:rPr>
            </w:pPr>
            <w:r>
              <w:rPr>
                <w:rFonts w:asciiTheme="minorHAnsi" w:eastAsia="SimSun" w:hAnsiTheme="minorHAnsi" w:cstheme="minorHAnsi"/>
                <w:iCs/>
                <w:szCs w:val="22"/>
              </w:rPr>
              <w:t>Msg1, Msg2</w:t>
            </w:r>
          </w:p>
        </w:tc>
        <w:tc>
          <w:tcPr>
            <w:tcW w:w="2430" w:type="dxa"/>
          </w:tcPr>
          <w:p w14:paraId="27AC36E0" w14:textId="77777777" w:rsidR="00553D5F" w:rsidRDefault="00553D5F" w:rsidP="00646EFC">
            <w:pPr>
              <w:spacing w:before="120"/>
              <w:jc w:val="both"/>
              <w:rPr>
                <w:rFonts w:asciiTheme="minorHAnsi" w:eastAsia="SimSun" w:hAnsiTheme="minorHAnsi" w:cstheme="minorHAnsi"/>
                <w:iCs/>
                <w:szCs w:val="22"/>
              </w:rPr>
            </w:pPr>
            <w:r>
              <w:rPr>
                <w:rFonts w:asciiTheme="minorHAnsi" w:eastAsia="SimSun" w:hAnsiTheme="minorHAnsi" w:cstheme="minorHAnsi"/>
                <w:iCs/>
                <w:szCs w:val="22"/>
              </w:rPr>
              <w:t>10</w:t>
            </w:r>
          </w:p>
        </w:tc>
      </w:tr>
      <w:tr w:rsidR="00553D5F" w14:paraId="5B828075" w14:textId="77777777" w:rsidTr="00646EFC">
        <w:trPr>
          <w:jc w:val="center"/>
        </w:trPr>
        <w:tc>
          <w:tcPr>
            <w:tcW w:w="2160" w:type="dxa"/>
          </w:tcPr>
          <w:p w14:paraId="6F4ABE4B" w14:textId="77777777" w:rsidR="00553D5F" w:rsidRDefault="00553D5F" w:rsidP="00646EFC">
            <w:pPr>
              <w:spacing w:before="120"/>
              <w:jc w:val="both"/>
              <w:rPr>
                <w:rFonts w:asciiTheme="minorHAnsi" w:eastAsia="SimSun" w:hAnsiTheme="minorHAnsi" w:cstheme="minorHAnsi"/>
                <w:iCs/>
                <w:szCs w:val="22"/>
              </w:rPr>
            </w:pPr>
            <w:r>
              <w:rPr>
                <w:rFonts w:asciiTheme="minorHAnsi" w:eastAsia="SimSun" w:hAnsiTheme="minorHAnsi" w:cstheme="minorHAnsi"/>
                <w:iCs/>
                <w:szCs w:val="22"/>
              </w:rPr>
              <w:t xml:space="preserve">Msg3, Msg 4 </w:t>
            </w:r>
          </w:p>
        </w:tc>
        <w:tc>
          <w:tcPr>
            <w:tcW w:w="2430" w:type="dxa"/>
          </w:tcPr>
          <w:p w14:paraId="21733344" w14:textId="77777777" w:rsidR="00553D5F" w:rsidRDefault="00553D5F" w:rsidP="00646EFC">
            <w:pPr>
              <w:spacing w:before="120"/>
              <w:jc w:val="both"/>
              <w:rPr>
                <w:rFonts w:asciiTheme="minorHAnsi" w:eastAsia="SimSun" w:hAnsiTheme="minorHAnsi" w:cstheme="minorHAnsi"/>
                <w:iCs/>
                <w:szCs w:val="22"/>
              </w:rPr>
            </w:pPr>
            <w:r>
              <w:rPr>
                <w:rFonts w:asciiTheme="minorHAnsi" w:eastAsia="SimSun" w:hAnsiTheme="minorHAnsi" w:cstheme="minorHAnsi"/>
                <w:iCs/>
                <w:szCs w:val="22"/>
              </w:rPr>
              <w:t>20</w:t>
            </w:r>
          </w:p>
        </w:tc>
      </w:tr>
      <w:tr w:rsidR="00553D5F" w14:paraId="2B083D16" w14:textId="77777777" w:rsidTr="00646EFC">
        <w:trPr>
          <w:jc w:val="center"/>
        </w:trPr>
        <w:tc>
          <w:tcPr>
            <w:tcW w:w="2160" w:type="dxa"/>
          </w:tcPr>
          <w:p w14:paraId="3886F0A8" w14:textId="77777777" w:rsidR="00553D5F" w:rsidRDefault="00553D5F" w:rsidP="00646EFC">
            <w:pPr>
              <w:spacing w:before="120"/>
              <w:jc w:val="both"/>
              <w:rPr>
                <w:rFonts w:asciiTheme="minorHAnsi" w:eastAsia="SimSun" w:hAnsiTheme="minorHAnsi" w:cstheme="minorHAnsi"/>
                <w:iCs/>
                <w:szCs w:val="22"/>
              </w:rPr>
            </w:pPr>
            <w:r>
              <w:rPr>
                <w:rFonts w:asciiTheme="minorHAnsi" w:eastAsia="SimSun" w:hAnsiTheme="minorHAnsi" w:cstheme="minorHAnsi"/>
                <w:iCs/>
                <w:szCs w:val="22"/>
              </w:rPr>
              <w:t>Msg4(Optional)</w:t>
            </w:r>
          </w:p>
        </w:tc>
        <w:tc>
          <w:tcPr>
            <w:tcW w:w="2430" w:type="dxa"/>
          </w:tcPr>
          <w:p w14:paraId="2BCB22F1" w14:textId="77777777" w:rsidR="00553D5F" w:rsidRDefault="00553D5F" w:rsidP="00646EFC">
            <w:pPr>
              <w:spacing w:before="120"/>
              <w:jc w:val="both"/>
              <w:rPr>
                <w:rFonts w:asciiTheme="minorHAnsi" w:eastAsia="SimSun" w:hAnsiTheme="minorHAnsi" w:cstheme="minorHAnsi"/>
                <w:iCs/>
                <w:szCs w:val="22"/>
                <w:lang w:eastAsia="zh-CN"/>
              </w:rPr>
            </w:pPr>
            <w:r>
              <w:rPr>
                <w:rFonts w:asciiTheme="minorHAnsi" w:eastAsia="SimSun" w:hAnsiTheme="minorHAnsi" w:cstheme="minorHAnsi"/>
                <w:iCs/>
                <w:szCs w:val="22"/>
              </w:rPr>
              <w:t>20</w:t>
            </w:r>
          </w:p>
        </w:tc>
      </w:tr>
    </w:tbl>
    <w:p w14:paraId="761C3E0B" w14:textId="77777777" w:rsidR="00553D5F" w:rsidRDefault="00553D5F" w:rsidP="00553D5F">
      <w:pPr>
        <w:spacing w:before="120"/>
        <w:jc w:val="both"/>
        <w:rPr>
          <w:rFonts w:asciiTheme="minorHAnsi" w:eastAsia="SimSun" w:hAnsiTheme="minorHAnsi" w:cstheme="minorHAnsi"/>
          <w:iCs/>
          <w:szCs w:val="22"/>
        </w:rPr>
      </w:pPr>
      <w:r>
        <w:rPr>
          <w:rFonts w:asciiTheme="minorHAnsi" w:eastAsia="SimSun" w:hAnsiTheme="minorHAnsi" w:cstheme="minorHAnsi"/>
          <w:iCs/>
          <w:szCs w:val="22"/>
        </w:rPr>
        <w:t xml:space="preserve">However, considering the RRC procedure delay, the RACH procedure may be missed if UE requests another aperiodic gap after UE finishing the reception in the first aperiodic gap. Thus, to avoid missing the following signal reception/transmission windows, it’s preferred the UE can apply several aperiodic gaps once a time. </w:t>
      </w:r>
    </w:p>
    <w:p w14:paraId="1F780684" w14:textId="46BD0411" w:rsidR="00FA46E4" w:rsidRDefault="00FA46E4" w:rsidP="00FA46E4">
      <w:pPr>
        <w:spacing w:before="120"/>
        <w:jc w:val="center"/>
        <w:rPr>
          <w:rFonts w:asciiTheme="minorHAnsi" w:eastAsia="SimSun" w:hAnsiTheme="minorHAnsi" w:cstheme="minorHAnsi"/>
          <w:iCs/>
          <w:szCs w:val="22"/>
        </w:rPr>
      </w:pPr>
      <w:r>
        <w:rPr>
          <w:rFonts w:asciiTheme="minorHAnsi" w:eastAsia="SimSun" w:hAnsiTheme="minorHAnsi" w:cstheme="minorHAnsi"/>
          <w:iCs/>
          <w:noProof/>
          <w:szCs w:val="22"/>
        </w:rPr>
        <w:drawing>
          <wp:inline distT="0" distB="0" distL="0" distR="0" wp14:anchorId="561E7695" wp14:editId="6B497ECC">
            <wp:extent cx="5886450" cy="969336"/>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78968" cy="984571"/>
                    </a:xfrm>
                    <a:prstGeom prst="rect">
                      <a:avLst/>
                    </a:prstGeom>
                    <a:noFill/>
                  </pic:spPr>
                </pic:pic>
              </a:graphicData>
            </a:graphic>
          </wp:inline>
        </w:drawing>
      </w:r>
    </w:p>
    <w:p w14:paraId="5C51C987" w14:textId="6C662684" w:rsidR="00993C23" w:rsidRPr="00687C94" w:rsidRDefault="00993C23" w:rsidP="00993C23">
      <w:pPr>
        <w:pStyle w:val="Caption"/>
        <w:jc w:val="center"/>
        <w:rPr>
          <w:rFonts w:asciiTheme="minorHAnsi" w:hAnsiTheme="minorHAnsi" w:cstheme="minorHAnsi"/>
          <w:iCs/>
          <w:szCs w:val="22"/>
        </w:rPr>
      </w:pPr>
      <w:r>
        <w:t xml:space="preserve">Figure </w:t>
      </w:r>
      <w:r>
        <w:fldChar w:fldCharType="begin"/>
      </w:r>
      <w:r>
        <w:instrText xml:space="preserve"> SEQ Figure \* ARABIC </w:instrText>
      </w:r>
      <w:r>
        <w:fldChar w:fldCharType="separate"/>
      </w:r>
      <w:r>
        <w:rPr>
          <w:noProof/>
        </w:rPr>
        <w:t>2</w:t>
      </w:r>
      <w:r>
        <w:fldChar w:fldCharType="end"/>
      </w:r>
      <w:r>
        <w:t>. Typical RACH procedure for on-demand SI</w:t>
      </w:r>
    </w:p>
    <w:p w14:paraId="0E9E724E" w14:textId="4EC42831" w:rsidR="001427F5" w:rsidRDefault="001427F5" w:rsidP="001427F5">
      <w:pPr>
        <w:spacing w:before="120"/>
        <w:jc w:val="both"/>
        <w:rPr>
          <w:rFonts w:asciiTheme="minorHAnsi" w:eastAsia="SimSun" w:hAnsiTheme="minorHAnsi" w:cstheme="minorHAnsi"/>
          <w:b/>
          <w:bCs/>
          <w:i/>
          <w:szCs w:val="22"/>
        </w:rPr>
      </w:pPr>
      <w:bookmarkStart w:id="31" w:name="_Ref91893366"/>
      <w:r w:rsidRPr="009A085B">
        <w:rPr>
          <w:rFonts w:asciiTheme="minorHAnsi" w:eastAsia="SimSun" w:hAnsiTheme="minorHAnsi" w:cstheme="minorHAnsi"/>
          <w:b/>
          <w:bCs/>
          <w:i/>
          <w:szCs w:val="22"/>
        </w:rPr>
        <w:lastRenderedPageBreak/>
        <w:t xml:space="preserve">Proposal </w:t>
      </w:r>
      <w:r w:rsidRPr="009A085B">
        <w:rPr>
          <w:rFonts w:asciiTheme="minorHAnsi" w:eastAsia="SimSun" w:hAnsiTheme="minorHAnsi" w:cstheme="minorHAnsi"/>
          <w:b/>
          <w:bCs/>
          <w:i/>
          <w:szCs w:val="22"/>
        </w:rPr>
        <w:fldChar w:fldCharType="begin"/>
      </w:r>
      <w:r w:rsidRPr="009A085B">
        <w:rPr>
          <w:rFonts w:asciiTheme="minorHAnsi" w:eastAsia="SimSun" w:hAnsiTheme="minorHAnsi" w:cstheme="minorHAnsi"/>
          <w:b/>
          <w:bCs/>
          <w:i/>
          <w:szCs w:val="22"/>
        </w:rPr>
        <w:instrText xml:space="preserve"> SEQ Proposal \* ARABIC </w:instrText>
      </w:r>
      <w:r w:rsidRPr="009A085B">
        <w:rPr>
          <w:rFonts w:asciiTheme="minorHAnsi" w:eastAsia="SimSun" w:hAnsiTheme="minorHAnsi" w:cstheme="minorHAnsi"/>
          <w:b/>
          <w:bCs/>
          <w:i/>
          <w:szCs w:val="22"/>
        </w:rPr>
        <w:fldChar w:fldCharType="separate"/>
      </w:r>
      <w:r w:rsidR="00435944">
        <w:rPr>
          <w:rFonts w:asciiTheme="minorHAnsi" w:eastAsia="SimSun" w:hAnsiTheme="minorHAnsi" w:cstheme="minorHAnsi"/>
          <w:b/>
          <w:bCs/>
          <w:i/>
          <w:noProof/>
          <w:szCs w:val="22"/>
        </w:rPr>
        <w:t>3</w:t>
      </w:r>
      <w:r w:rsidRPr="009A085B">
        <w:rPr>
          <w:rFonts w:asciiTheme="minorHAnsi" w:eastAsia="SimSun" w:hAnsiTheme="minorHAnsi" w:cstheme="minorHAnsi"/>
          <w:b/>
          <w:bCs/>
          <w:i/>
          <w:szCs w:val="22"/>
        </w:rPr>
        <w:fldChar w:fldCharType="end"/>
      </w:r>
      <w:r>
        <w:rPr>
          <w:rFonts w:asciiTheme="minorHAnsi" w:eastAsia="SimSun" w:hAnsiTheme="minorHAnsi" w:cstheme="minorHAnsi"/>
          <w:b/>
          <w:bCs/>
          <w:i/>
          <w:szCs w:val="22"/>
        </w:rPr>
        <w:t xml:space="preserve">: The length of aperiodic gap can be </w:t>
      </w:r>
      <w:r w:rsidR="00076020">
        <w:rPr>
          <w:rFonts w:asciiTheme="minorHAnsi" w:eastAsia="SimSun" w:hAnsiTheme="minorHAnsi" w:cstheme="minorHAnsi"/>
          <w:b/>
          <w:bCs/>
          <w:i/>
          <w:szCs w:val="22"/>
        </w:rPr>
        <w:t xml:space="preserve">6ms, 10ms and </w:t>
      </w:r>
      <w:r>
        <w:rPr>
          <w:rFonts w:asciiTheme="minorHAnsi" w:eastAsia="SimSun" w:hAnsiTheme="minorHAnsi" w:cstheme="minorHAnsi"/>
          <w:b/>
          <w:bCs/>
          <w:i/>
          <w:szCs w:val="22"/>
        </w:rPr>
        <w:t>20ms.</w:t>
      </w:r>
      <w:bookmarkEnd w:id="31"/>
    </w:p>
    <w:p w14:paraId="176BD71F" w14:textId="0844CF14" w:rsidR="00AF0AD8" w:rsidRDefault="00DF1F8C" w:rsidP="001427F5">
      <w:pPr>
        <w:spacing w:before="120"/>
        <w:jc w:val="both"/>
        <w:rPr>
          <w:rFonts w:asciiTheme="minorHAnsi" w:eastAsia="SimSun" w:hAnsiTheme="minorHAnsi" w:cstheme="minorHAnsi"/>
          <w:b/>
          <w:bCs/>
          <w:i/>
          <w:szCs w:val="22"/>
        </w:rPr>
      </w:pPr>
      <w:bookmarkStart w:id="32" w:name="_Ref91893369"/>
      <w:r w:rsidRPr="009A085B">
        <w:rPr>
          <w:rFonts w:asciiTheme="minorHAnsi" w:eastAsia="SimSun" w:hAnsiTheme="minorHAnsi" w:cstheme="minorHAnsi"/>
          <w:b/>
          <w:bCs/>
          <w:i/>
          <w:szCs w:val="22"/>
        </w:rPr>
        <w:t xml:space="preserve">Proposal </w:t>
      </w:r>
      <w:r w:rsidRPr="009A085B">
        <w:rPr>
          <w:rFonts w:asciiTheme="minorHAnsi" w:eastAsia="SimSun" w:hAnsiTheme="minorHAnsi" w:cstheme="minorHAnsi"/>
          <w:b/>
          <w:bCs/>
          <w:i/>
          <w:szCs w:val="22"/>
        </w:rPr>
        <w:fldChar w:fldCharType="begin"/>
      </w:r>
      <w:r w:rsidRPr="009A085B">
        <w:rPr>
          <w:rFonts w:asciiTheme="minorHAnsi" w:eastAsia="SimSun" w:hAnsiTheme="minorHAnsi" w:cstheme="minorHAnsi"/>
          <w:b/>
          <w:bCs/>
          <w:i/>
          <w:szCs w:val="22"/>
        </w:rPr>
        <w:instrText xml:space="preserve"> SEQ Proposal \* ARABIC </w:instrText>
      </w:r>
      <w:r w:rsidRPr="009A085B">
        <w:rPr>
          <w:rFonts w:asciiTheme="minorHAnsi" w:eastAsia="SimSun" w:hAnsiTheme="minorHAnsi" w:cstheme="minorHAnsi"/>
          <w:b/>
          <w:bCs/>
          <w:i/>
          <w:szCs w:val="22"/>
        </w:rPr>
        <w:fldChar w:fldCharType="separate"/>
      </w:r>
      <w:r w:rsidR="00435944">
        <w:rPr>
          <w:rFonts w:asciiTheme="minorHAnsi" w:eastAsia="SimSun" w:hAnsiTheme="minorHAnsi" w:cstheme="minorHAnsi"/>
          <w:b/>
          <w:bCs/>
          <w:i/>
          <w:noProof/>
          <w:szCs w:val="22"/>
        </w:rPr>
        <w:t>4</w:t>
      </w:r>
      <w:r w:rsidRPr="009A085B">
        <w:rPr>
          <w:rFonts w:asciiTheme="minorHAnsi" w:eastAsia="SimSun" w:hAnsiTheme="minorHAnsi" w:cstheme="minorHAnsi"/>
          <w:b/>
          <w:bCs/>
          <w:i/>
          <w:szCs w:val="22"/>
        </w:rPr>
        <w:fldChar w:fldCharType="end"/>
      </w:r>
      <w:bookmarkEnd w:id="30"/>
      <w:r w:rsidR="001427F5">
        <w:rPr>
          <w:rFonts w:asciiTheme="minorHAnsi" w:eastAsia="SimSun" w:hAnsiTheme="minorHAnsi" w:cstheme="minorHAnsi"/>
          <w:b/>
          <w:bCs/>
          <w:i/>
          <w:szCs w:val="22"/>
        </w:rPr>
        <w:t xml:space="preserve">: </w:t>
      </w:r>
      <w:r w:rsidR="00671E39">
        <w:rPr>
          <w:rFonts w:asciiTheme="minorHAnsi" w:eastAsia="SimSun" w:hAnsiTheme="minorHAnsi" w:cstheme="minorHAnsi"/>
          <w:b/>
          <w:bCs/>
          <w:i/>
          <w:szCs w:val="22"/>
        </w:rPr>
        <w:t xml:space="preserve">It’s feasible to use </w:t>
      </w:r>
      <w:r w:rsidR="00AB4476">
        <w:rPr>
          <w:rFonts w:asciiTheme="minorHAnsi" w:eastAsia="SimSun" w:hAnsiTheme="minorHAnsi" w:cstheme="minorHAnsi"/>
          <w:b/>
          <w:bCs/>
          <w:i/>
          <w:szCs w:val="22"/>
        </w:rPr>
        <w:t>one</w:t>
      </w:r>
      <w:r w:rsidR="00267C65" w:rsidRPr="00267C65">
        <w:rPr>
          <w:rFonts w:asciiTheme="minorHAnsi" w:eastAsia="SimSun" w:hAnsiTheme="minorHAnsi" w:cstheme="minorHAnsi"/>
          <w:b/>
          <w:bCs/>
          <w:i/>
          <w:szCs w:val="22"/>
        </w:rPr>
        <w:t xml:space="preserve"> aperiodic gap for </w:t>
      </w:r>
      <w:r w:rsidR="00A737EF" w:rsidRPr="00267C65">
        <w:rPr>
          <w:rFonts w:asciiTheme="minorHAnsi" w:eastAsia="SimSun" w:hAnsiTheme="minorHAnsi" w:cstheme="minorHAnsi"/>
          <w:b/>
          <w:bCs/>
          <w:i/>
          <w:szCs w:val="22"/>
        </w:rPr>
        <w:t>Msg1, Msg2</w:t>
      </w:r>
      <w:r w:rsidR="00AB4476">
        <w:rPr>
          <w:rFonts w:asciiTheme="minorHAnsi" w:eastAsia="SimSun" w:hAnsiTheme="minorHAnsi" w:cstheme="minorHAnsi"/>
          <w:b/>
          <w:bCs/>
          <w:i/>
          <w:szCs w:val="22"/>
        </w:rPr>
        <w:t xml:space="preserve"> or </w:t>
      </w:r>
      <w:r w:rsidR="00AF0AD8" w:rsidRPr="00267C65">
        <w:rPr>
          <w:rFonts w:asciiTheme="minorHAnsi" w:eastAsia="SimSun" w:hAnsiTheme="minorHAnsi" w:cstheme="minorHAnsi"/>
          <w:b/>
          <w:bCs/>
          <w:i/>
          <w:szCs w:val="22"/>
        </w:rPr>
        <w:t>Msg</w:t>
      </w:r>
      <w:r w:rsidR="00AB4476">
        <w:rPr>
          <w:rFonts w:asciiTheme="minorHAnsi" w:eastAsia="SimSun" w:hAnsiTheme="minorHAnsi" w:cstheme="minorHAnsi"/>
          <w:b/>
          <w:bCs/>
          <w:i/>
          <w:szCs w:val="22"/>
        </w:rPr>
        <w:t>A</w:t>
      </w:r>
      <w:r w:rsidR="00AF0AD8" w:rsidRPr="00267C65">
        <w:rPr>
          <w:rFonts w:asciiTheme="minorHAnsi" w:eastAsia="SimSun" w:hAnsiTheme="minorHAnsi" w:cstheme="minorHAnsi"/>
          <w:b/>
          <w:bCs/>
          <w:i/>
          <w:szCs w:val="22"/>
        </w:rPr>
        <w:t>, Msg</w:t>
      </w:r>
      <w:r w:rsidR="00AB4476">
        <w:rPr>
          <w:rFonts w:asciiTheme="minorHAnsi" w:eastAsia="SimSun" w:hAnsiTheme="minorHAnsi" w:cstheme="minorHAnsi"/>
          <w:b/>
          <w:bCs/>
          <w:i/>
          <w:szCs w:val="22"/>
        </w:rPr>
        <w:t>B</w:t>
      </w:r>
      <w:r w:rsidR="006D53C2">
        <w:rPr>
          <w:rFonts w:asciiTheme="minorHAnsi" w:eastAsia="SimSun" w:hAnsiTheme="minorHAnsi" w:cstheme="minorHAnsi"/>
          <w:b/>
          <w:bCs/>
          <w:i/>
          <w:szCs w:val="22"/>
        </w:rPr>
        <w:t xml:space="preserve"> and another </w:t>
      </w:r>
      <w:r w:rsidR="006D53C2" w:rsidRPr="00267C65">
        <w:rPr>
          <w:rFonts w:asciiTheme="minorHAnsi" w:eastAsia="SimSun" w:hAnsiTheme="minorHAnsi" w:cstheme="minorHAnsi"/>
          <w:b/>
          <w:bCs/>
          <w:i/>
          <w:szCs w:val="22"/>
        </w:rPr>
        <w:t>aperiodic gap for Msg</w:t>
      </w:r>
      <w:r w:rsidR="006D53C2">
        <w:rPr>
          <w:rFonts w:asciiTheme="minorHAnsi" w:eastAsia="SimSun" w:hAnsiTheme="minorHAnsi" w:cstheme="minorHAnsi"/>
          <w:b/>
          <w:bCs/>
          <w:i/>
          <w:szCs w:val="22"/>
        </w:rPr>
        <w:t>3</w:t>
      </w:r>
      <w:r w:rsidR="006D53C2" w:rsidRPr="00267C65">
        <w:rPr>
          <w:rFonts w:asciiTheme="minorHAnsi" w:eastAsia="SimSun" w:hAnsiTheme="minorHAnsi" w:cstheme="minorHAnsi"/>
          <w:b/>
          <w:bCs/>
          <w:i/>
          <w:szCs w:val="22"/>
        </w:rPr>
        <w:t>, Msg</w:t>
      </w:r>
      <w:r w:rsidR="006D53C2">
        <w:rPr>
          <w:rFonts w:asciiTheme="minorHAnsi" w:eastAsia="SimSun" w:hAnsiTheme="minorHAnsi" w:cstheme="minorHAnsi"/>
          <w:b/>
          <w:bCs/>
          <w:i/>
          <w:szCs w:val="22"/>
        </w:rPr>
        <w:t xml:space="preserve">4 which depends on </w:t>
      </w:r>
      <w:r w:rsidR="006F122A">
        <w:rPr>
          <w:rFonts w:asciiTheme="minorHAnsi" w:eastAsia="SimSun" w:hAnsiTheme="minorHAnsi" w:cstheme="minorHAnsi" w:hint="eastAsia"/>
          <w:b/>
          <w:bCs/>
          <w:i/>
          <w:szCs w:val="22"/>
          <w:lang w:eastAsia="zh-CN"/>
        </w:rPr>
        <w:t>the</w:t>
      </w:r>
      <w:r w:rsidR="006F122A">
        <w:rPr>
          <w:rFonts w:asciiTheme="minorHAnsi" w:eastAsia="SimSun" w:hAnsiTheme="minorHAnsi" w:cstheme="minorHAnsi"/>
          <w:b/>
          <w:bCs/>
          <w:i/>
          <w:szCs w:val="22"/>
          <w:lang w:eastAsia="zh-CN"/>
        </w:rPr>
        <w:t xml:space="preserve"> </w:t>
      </w:r>
      <w:r w:rsidR="006F122A">
        <w:rPr>
          <w:rFonts w:asciiTheme="minorHAnsi" w:eastAsia="SimSun" w:hAnsiTheme="minorHAnsi" w:cstheme="minorHAnsi" w:hint="eastAsia"/>
          <w:b/>
          <w:bCs/>
          <w:i/>
          <w:szCs w:val="22"/>
          <w:lang w:eastAsia="zh-CN"/>
        </w:rPr>
        <w:t>proximity</w:t>
      </w:r>
      <w:r w:rsidR="006F122A">
        <w:rPr>
          <w:rFonts w:asciiTheme="minorHAnsi" w:eastAsia="SimSun" w:hAnsiTheme="minorHAnsi" w:cstheme="minorHAnsi"/>
          <w:b/>
          <w:bCs/>
          <w:i/>
          <w:szCs w:val="22"/>
          <w:lang w:eastAsia="zh-CN"/>
        </w:rPr>
        <w:t xml:space="preserve"> of two Msgs</w:t>
      </w:r>
      <w:r w:rsidR="00671E39">
        <w:rPr>
          <w:rFonts w:asciiTheme="minorHAnsi" w:eastAsia="SimSun" w:hAnsiTheme="minorHAnsi" w:cstheme="minorHAnsi"/>
          <w:b/>
          <w:bCs/>
          <w:i/>
          <w:szCs w:val="22"/>
        </w:rPr>
        <w:t>.</w:t>
      </w:r>
      <w:bookmarkEnd w:id="32"/>
    </w:p>
    <w:p w14:paraId="6A3A677B" w14:textId="0F3633AF" w:rsidR="00671E39" w:rsidRDefault="00671E39" w:rsidP="001427F5">
      <w:pPr>
        <w:spacing w:before="120"/>
        <w:jc w:val="both"/>
        <w:rPr>
          <w:rFonts w:asciiTheme="minorHAnsi" w:eastAsia="SimSun" w:hAnsiTheme="minorHAnsi" w:cstheme="minorHAnsi"/>
          <w:b/>
          <w:bCs/>
          <w:i/>
          <w:szCs w:val="22"/>
        </w:rPr>
      </w:pPr>
      <w:bookmarkStart w:id="33" w:name="_Ref91893372"/>
      <w:r w:rsidRPr="009A085B">
        <w:rPr>
          <w:rFonts w:asciiTheme="minorHAnsi" w:eastAsia="SimSun" w:hAnsiTheme="minorHAnsi" w:cstheme="minorHAnsi"/>
          <w:b/>
          <w:bCs/>
          <w:i/>
          <w:szCs w:val="22"/>
        </w:rPr>
        <w:t xml:space="preserve">Proposal </w:t>
      </w:r>
      <w:r w:rsidRPr="009A085B">
        <w:rPr>
          <w:rFonts w:asciiTheme="minorHAnsi" w:eastAsia="SimSun" w:hAnsiTheme="minorHAnsi" w:cstheme="minorHAnsi"/>
          <w:b/>
          <w:bCs/>
          <w:i/>
          <w:szCs w:val="22"/>
        </w:rPr>
        <w:fldChar w:fldCharType="begin"/>
      </w:r>
      <w:r w:rsidRPr="009A085B">
        <w:rPr>
          <w:rFonts w:asciiTheme="minorHAnsi" w:eastAsia="SimSun" w:hAnsiTheme="minorHAnsi" w:cstheme="minorHAnsi"/>
          <w:b/>
          <w:bCs/>
          <w:i/>
          <w:szCs w:val="22"/>
        </w:rPr>
        <w:instrText xml:space="preserve"> SEQ Proposal \* ARABIC </w:instrText>
      </w:r>
      <w:r w:rsidRPr="009A085B">
        <w:rPr>
          <w:rFonts w:asciiTheme="minorHAnsi" w:eastAsia="SimSun" w:hAnsiTheme="minorHAnsi" w:cstheme="minorHAnsi"/>
          <w:b/>
          <w:bCs/>
          <w:i/>
          <w:szCs w:val="22"/>
        </w:rPr>
        <w:fldChar w:fldCharType="separate"/>
      </w:r>
      <w:r w:rsidR="00435944">
        <w:rPr>
          <w:rFonts w:asciiTheme="minorHAnsi" w:eastAsia="SimSun" w:hAnsiTheme="minorHAnsi" w:cstheme="minorHAnsi"/>
          <w:b/>
          <w:bCs/>
          <w:i/>
          <w:noProof/>
          <w:szCs w:val="22"/>
        </w:rPr>
        <w:t>5</w:t>
      </w:r>
      <w:r w:rsidRPr="009A085B">
        <w:rPr>
          <w:rFonts w:asciiTheme="minorHAnsi" w:eastAsia="SimSun" w:hAnsiTheme="minorHAnsi" w:cstheme="minorHAnsi"/>
          <w:b/>
          <w:bCs/>
          <w:i/>
          <w:szCs w:val="22"/>
        </w:rPr>
        <w:fldChar w:fldCharType="end"/>
      </w:r>
      <w:r>
        <w:rPr>
          <w:rFonts w:asciiTheme="minorHAnsi" w:eastAsia="SimSun" w:hAnsiTheme="minorHAnsi" w:cstheme="minorHAnsi"/>
          <w:b/>
          <w:bCs/>
          <w:i/>
          <w:szCs w:val="22"/>
        </w:rPr>
        <w:t xml:space="preserve">: UE can request multiple aperiodic gaps once at a time to avoid missing the following </w:t>
      </w:r>
      <w:r w:rsidR="00993C23">
        <w:rPr>
          <w:rFonts w:asciiTheme="minorHAnsi" w:eastAsia="SimSun" w:hAnsiTheme="minorHAnsi" w:cstheme="minorHAnsi"/>
          <w:b/>
          <w:bCs/>
          <w:i/>
          <w:szCs w:val="22"/>
        </w:rPr>
        <w:t>signal reception/transmission window</w:t>
      </w:r>
      <w:r w:rsidR="005F789D">
        <w:rPr>
          <w:rFonts w:asciiTheme="minorHAnsi" w:eastAsia="SimSun" w:hAnsiTheme="minorHAnsi" w:cstheme="minorHAnsi"/>
          <w:b/>
          <w:bCs/>
          <w:i/>
          <w:szCs w:val="22"/>
        </w:rPr>
        <w:t>s</w:t>
      </w:r>
      <w:r w:rsidR="00993C23">
        <w:rPr>
          <w:rFonts w:asciiTheme="minorHAnsi" w:eastAsia="SimSun" w:hAnsiTheme="minorHAnsi" w:cstheme="minorHAnsi"/>
          <w:b/>
          <w:bCs/>
          <w:i/>
          <w:szCs w:val="22"/>
        </w:rPr>
        <w:t>.</w:t>
      </w:r>
      <w:bookmarkEnd w:id="33"/>
    </w:p>
    <w:bookmarkEnd w:id="9"/>
    <w:p w14:paraId="109AEBE6" w14:textId="35921018" w:rsidR="00396914" w:rsidRPr="00ED3955" w:rsidRDefault="00396914" w:rsidP="008F5715">
      <w:pPr>
        <w:pStyle w:val="Heading1"/>
        <w:numPr>
          <w:ilvl w:val="0"/>
          <w:numId w:val="1"/>
        </w:numPr>
        <w:ind w:hanging="720"/>
        <w:rPr>
          <w:rFonts w:asciiTheme="minorHAnsi" w:eastAsiaTheme="minorEastAsia" w:hAnsiTheme="minorHAnsi" w:cstheme="minorHAnsi"/>
          <w:b/>
          <w:sz w:val="22"/>
          <w:szCs w:val="22"/>
          <w:lang w:val="en-US" w:eastAsia="zh-TW"/>
        </w:rPr>
      </w:pPr>
      <w:r w:rsidRPr="00ED3955">
        <w:rPr>
          <w:rFonts w:asciiTheme="minorHAnsi" w:eastAsiaTheme="minorEastAsia" w:hAnsiTheme="minorHAnsi" w:cstheme="minorHAnsi"/>
          <w:b/>
          <w:sz w:val="22"/>
          <w:szCs w:val="22"/>
          <w:lang w:val="en-US" w:eastAsia="zh-TW"/>
        </w:rPr>
        <w:t>Conclusion</w:t>
      </w:r>
    </w:p>
    <w:p w14:paraId="109AEBE7" w14:textId="394129C7" w:rsidR="00202607" w:rsidRDefault="00085372" w:rsidP="00664488">
      <w:pPr>
        <w:jc w:val="both"/>
        <w:rPr>
          <w:rFonts w:asciiTheme="minorHAnsi" w:hAnsiTheme="minorHAnsi" w:cstheme="minorHAnsi"/>
        </w:rPr>
      </w:pPr>
      <w:r w:rsidRPr="000C6513">
        <w:rPr>
          <w:rFonts w:asciiTheme="minorHAnsi" w:hAnsiTheme="minorHAnsi" w:cstheme="minorHAnsi"/>
        </w:rPr>
        <w:t>In the contribution,</w:t>
      </w:r>
      <w:bookmarkEnd w:id="1"/>
      <w:bookmarkEnd w:id="2"/>
      <w:bookmarkEnd w:id="5"/>
      <w:bookmarkEnd w:id="6"/>
      <w:bookmarkEnd w:id="7"/>
      <w:bookmarkEnd w:id="8"/>
      <w:r w:rsidR="00CB5FB6" w:rsidRPr="000C6513">
        <w:rPr>
          <w:rFonts w:asciiTheme="minorHAnsi" w:hAnsiTheme="minorHAnsi" w:cstheme="minorHAnsi"/>
        </w:rPr>
        <w:t xml:space="preserve"> </w:t>
      </w:r>
      <w:r w:rsidR="00BF470E" w:rsidRPr="000C6513">
        <w:rPr>
          <w:rFonts w:asciiTheme="minorHAnsi" w:hAnsiTheme="minorHAnsi" w:cstheme="minorHAnsi"/>
        </w:rPr>
        <w:t xml:space="preserve">we discuss </w:t>
      </w:r>
      <w:r w:rsidR="00864962" w:rsidRPr="000C6513">
        <w:rPr>
          <w:rFonts w:asciiTheme="minorHAnsi" w:hAnsiTheme="minorHAnsi" w:cstheme="minorHAnsi"/>
        </w:rPr>
        <w:t xml:space="preserve">the </w:t>
      </w:r>
      <w:r w:rsidR="00E72F85">
        <w:rPr>
          <w:rFonts w:asciiTheme="minorHAnsi" w:hAnsiTheme="minorHAnsi" w:cstheme="minorHAnsi"/>
        </w:rPr>
        <w:t>gap handling for MU-SIM and response the LS</w:t>
      </w:r>
      <w:r w:rsidR="005D0611" w:rsidRPr="000C6513">
        <w:rPr>
          <w:rFonts w:asciiTheme="minorHAnsi" w:hAnsiTheme="minorHAnsi" w:cstheme="minorHAnsi"/>
        </w:rPr>
        <w:t>.</w:t>
      </w:r>
      <w:r w:rsidR="004A6C76" w:rsidRPr="000C6513">
        <w:rPr>
          <w:rFonts w:asciiTheme="minorHAnsi" w:hAnsiTheme="minorHAnsi" w:cstheme="minorHAnsi"/>
        </w:rPr>
        <w:t xml:space="preserve"> </w:t>
      </w:r>
      <w:r w:rsidR="00DB16B2" w:rsidRPr="000C6513">
        <w:rPr>
          <w:rFonts w:asciiTheme="minorHAnsi" w:hAnsiTheme="minorHAnsi" w:cstheme="minorHAnsi"/>
        </w:rPr>
        <w:t>We have the follo</w:t>
      </w:r>
      <w:r w:rsidR="004A6C76" w:rsidRPr="000C6513">
        <w:rPr>
          <w:rFonts w:asciiTheme="minorHAnsi" w:hAnsiTheme="minorHAnsi" w:cstheme="minorHAnsi"/>
        </w:rPr>
        <w:t>wing proposals:</w:t>
      </w:r>
    </w:p>
    <w:p w14:paraId="2E73C4A5" w14:textId="12D2BCD7" w:rsidR="00936DC3" w:rsidRDefault="00993C23" w:rsidP="00993C23">
      <w:pPr>
        <w:spacing w:before="120"/>
        <w:rPr>
          <w:rFonts w:asciiTheme="minorHAnsi" w:eastAsiaTheme="minorEastAsia" w:hAnsiTheme="minorHAnsi" w:cstheme="minorHAnsi"/>
          <w:b/>
          <w:bCs/>
          <w:i/>
          <w:iCs/>
          <w:lang w:val="en-US" w:eastAsia="zh-TW"/>
        </w:rPr>
      </w:pPr>
      <w:r>
        <w:rPr>
          <w:rFonts w:asciiTheme="minorHAnsi" w:eastAsiaTheme="minorEastAsia" w:hAnsiTheme="minorHAnsi" w:cstheme="minorHAnsi"/>
          <w:b/>
          <w:bCs/>
          <w:i/>
          <w:iCs/>
          <w:lang w:val="en-US" w:eastAsia="zh-TW"/>
        </w:rPr>
        <w:fldChar w:fldCharType="begin"/>
      </w:r>
      <w:r>
        <w:rPr>
          <w:rFonts w:asciiTheme="minorHAnsi" w:eastAsiaTheme="minorEastAsia" w:hAnsiTheme="minorHAnsi" w:cstheme="minorHAnsi"/>
          <w:b/>
          <w:bCs/>
          <w:i/>
          <w:iCs/>
          <w:lang w:val="en-US" w:eastAsia="zh-TW"/>
        </w:rPr>
        <w:instrText xml:space="preserve"> REF _Ref84619481 \h </w:instrText>
      </w:r>
      <w:r>
        <w:rPr>
          <w:rFonts w:asciiTheme="minorHAnsi" w:eastAsiaTheme="minorEastAsia" w:hAnsiTheme="minorHAnsi" w:cstheme="minorHAnsi"/>
          <w:b/>
          <w:bCs/>
          <w:i/>
          <w:iCs/>
          <w:lang w:val="en-US" w:eastAsia="zh-TW"/>
        </w:rPr>
      </w:r>
      <w:r>
        <w:rPr>
          <w:rFonts w:asciiTheme="minorHAnsi" w:eastAsiaTheme="minorEastAsia" w:hAnsiTheme="minorHAnsi" w:cstheme="minorHAnsi"/>
          <w:b/>
          <w:bCs/>
          <w:i/>
          <w:iCs/>
          <w:lang w:val="en-US" w:eastAsia="zh-TW"/>
        </w:rPr>
        <w:fldChar w:fldCharType="separate"/>
      </w:r>
      <w:r w:rsidR="00435944" w:rsidRPr="00A01C7B">
        <w:rPr>
          <w:rFonts w:asciiTheme="minorHAnsi" w:hAnsiTheme="minorHAnsi" w:cstheme="minorHAnsi"/>
          <w:b/>
          <w:bCs/>
          <w:i/>
          <w:iCs/>
        </w:rPr>
        <w:t xml:space="preserve">Observation </w:t>
      </w:r>
      <w:r w:rsidR="00435944">
        <w:rPr>
          <w:rFonts w:asciiTheme="minorHAnsi" w:hAnsiTheme="minorHAnsi" w:cstheme="minorHAnsi"/>
          <w:b/>
          <w:bCs/>
          <w:i/>
          <w:iCs/>
          <w:noProof/>
        </w:rPr>
        <w:t>1</w:t>
      </w:r>
      <w:r w:rsidR="00435944" w:rsidRPr="00A01C7B">
        <w:rPr>
          <w:rFonts w:asciiTheme="minorHAnsi" w:hAnsiTheme="minorHAnsi" w:cstheme="minorHAnsi"/>
          <w:b/>
          <w:bCs/>
          <w:i/>
          <w:iCs/>
        </w:rPr>
        <w:t>:</w:t>
      </w:r>
      <w:r w:rsidR="00435944">
        <w:rPr>
          <w:rFonts w:asciiTheme="minorHAnsi" w:hAnsiTheme="minorHAnsi" w:cstheme="minorHAnsi"/>
          <w:b/>
          <w:bCs/>
          <w:i/>
          <w:iCs/>
        </w:rPr>
        <w:t xml:space="preserve"> UE may wake up twice for AGC retuning by SSB and PO monitoring.</w:t>
      </w:r>
      <w:r>
        <w:rPr>
          <w:rFonts w:asciiTheme="minorHAnsi" w:eastAsiaTheme="minorEastAsia" w:hAnsiTheme="minorHAnsi" w:cstheme="minorHAnsi"/>
          <w:b/>
          <w:bCs/>
          <w:i/>
          <w:iCs/>
          <w:lang w:val="en-US" w:eastAsia="zh-TW"/>
        </w:rPr>
        <w:fldChar w:fldCharType="end"/>
      </w:r>
    </w:p>
    <w:p w14:paraId="39A33FC0" w14:textId="38F356B9" w:rsidR="00435944" w:rsidRDefault="00435944" w:rsidP="00993C23">
      <w:pPr>
        <w:spacing w:before="120"/>
        <w:rPr>
          <w:rFonts w:asciiTheme="minorHAnsi" w:eastAsiaTheme="minorEastAsia" w:hAnsiTheme="minorHAnsi" w:cstheme="minorHAnsi"/>
          <w:b/>
          <w:bCs/>
          <w:i/>
          <w:iCs/>
          <w:lang w:val="en-US" w:eastAsia="zh-TW"/>
        </w:rPr>
      </w:pPr>
      <w:r>
        <w:rPr>
          <w:rFonts w:asciiTheme="minorHAnsi" w:eastAsiaTheme="minorEastAsia" w:hAnsiTheme="minorHAnsi" w:cstheme="minorHAnsi"/>
          <w:b/>
          <w:bCs/>
          <w:i/>
          <w:iCs/>
          <w:lang w:val="en-US" w:eastAsia="zh-TW"/>
        </w:rPr>
        <w:fldChar w:fldCharType="begin"/>
      </w:r>
      <w:r>
        <w:rPr>
          <w:rFonts w:asciiTheme="minorHAnsi" w:eastAsiaTheme="minorEastAsia" w:hAnsiTheme="minorHAnsi" w:cstheme="minorHAnsi"/>
          <w:b/>
          <w:bCs/>
          <w:i/>
          <w:iCs/>
          <w:lang w:val="en-US" w:eastAsia="zh-TW"/>
        </w:rPr>
        <w:instrText xml:space="preserve"> REF _Ref92566396 \h </w:instrText>
      </w:r>
      <w:r>
        <w:rPr>
          <w:rFonts w:asciiTheme="minorHAnsi" w:eastAsiaTheme="minorEastAsia" w:hAnsiTheme="minorHAnsi" w:cstheme="minorHAnsi"/>
          <w:b/>
          <w:bCs/>
          <w:i/>
          <w:iCs/>
          <w:lang w:val="en-US" w:eastAsia="zh-TW"/>
        </w:rPr>
      </w:r>
      <w:r>
        <w:rPr>
          <w:rFonts w:asciiTheme="minorHAnsi" w:eastAsiaTheme="minorEastAsia" w:hAnsiTheme="minorHAnsi" w:cstheme="minorHAnsi"/>
          <w:b/>
          <w:bCs/>
          <w:i/>
          <w:iCs/>
          <w:lang w:val="en-US" w:eastAsia="zh-TW"/>
        </w:rPr>
        <w:fldChar w:fldCharType="separate"/>
      </w:r>
      <w:r w:rsidRPr="009A085B">
        <w:rPr>
          <w:rFonts w:asciiTheme="minorHAnsi" w:eastAsia="SimSun" w:hAnsiTheme="minorHAnsi" w:cstheme="minorHAnsi"/>
          <w:b/>
          <w:bCs/>
          <w:i/>
          <w:szCs w:val="22"/>
        </w:rPr>
        <w:t xml:space="preserve">Proposal </w:t>
      </w:r>
      <w:r>
        <w:rPr>
          <w:rFonts w:asciiTheme="minorHAnsi" w:eastAsia="SimSun" w:hAnsiTheme="minorHAnsi" w:cstheme="minorHAnsi"/>
          <w:b/>
          <w:bCs/>
          <w:i/>
          <w:noProof/>
          <w:szCs w:val="22"/>
        </w:rPr>
        <w:t>1</w:t>
      </w:r>
      <w:r w:rsidRPr="0095347C">
        <w:rPr>
          <w:rFonts w:asciiTheme="minorHAnsi" w:eastAsia="SimSun" w:hAnsiTheme="minorHAnsi" w:cstheme="minorHAnsi"/>
          <w:b/>
          <w:bCs/>
          <w:i/>
          <w:szCs w:val="22"/>
        </w:rPr>
        <w:t xml:space="preserve">: </w:t>
      </w:r>
      <w:r w:rsidRPr="009F766B">
        <w:rPr>
          <w:rFonts w:asciiTheme="minorHAnsi" w:eastAsia="SimSun" w:hAnsiTheme="minorHAnsi" w:cstheme="minorHAnsi"/>
          <w:b/>
          <w:bCs/>
          <w:i/>
          <w:szCs w:val="22"/>
        </w:rPr>
        <w:t>Single gap with MGRP</w:t>
      </w:r>
      <w:r>
        <w:rPr>
          <w:rFonts w:asciiTheme="minorHAnsi" w:eastAsia="SimSun" w:hAnsiTheme="minorHAnsi" w:cstheme="minorHAnsi"/>
          <w:b/>
          <w:bCs/>
          <w:i/>
          <w:szCs w:val="22"/>
        </w:rPr>
        <w:t xml:space="preserve"> </w:t>
      </w:r>
      <w:r w:rsidRPr="009F766B">
        <w:rPr>
          <w:rFonts w:asciiTheme="minorHAnsi" w:eastAsia="SimSun" w:hAnsiTheme="minorHAnsi" w:cstheme="minorHAnsi"/>
          <w:b/>
          <w:bCs/>
          <w:i/>
          <w:szCs w:val="22"/>
        </w:rPr>
        <w:t xml:space="preserve">[0.32s, 0.64s, 1.28s and 2.56s] and legacy </w:t>
      </w:r>
      <w:proofErr w:type="gramStart"/>
      <w:r w:rsidRPr="009F766B">
        <w:rPr>
          <w:rFonts w:asciiTheme="minorHAnsi" w:eastAsia="SimSun" w:hAnsiTheme="minorHAnsi" w:cstheme="minorHAnsi"/>
          <w:b/>
          <w:bCs/>
          <w:i/>
          <w:szCs w:val="22"/>
        </w:rPr>
        <w:t>MGL</w:t>
      </w:r>
      <w:r>
        <w:rPr>
          <w:rFonts w:asciiTheme="minorHAnsi" w:eastAsia="SimSun" w:hAnsiTheme="minorHAnsi" w:cstheme="minorHAnsi"/>
          <w:b/>
          <w:bCs/>
          <w:i/>
          <w:szCs w:val="22"/>
        </w:rPr>
        <w:t>[</w:t>
      </w:r>
      <w:proofErr w:type="gramEnd"/>
      <w:r>
        <w:rPr>
          <w:rFonts w:asciiTheme="minorHAnsi" w:eastAsia="SimSun" w:hAnsiTheme="minorHAnsi" w:cstheme="minorHAnsi"/>
          <w:b/>
          <w:bCs/>
          <w:i/>
          <w:szCs w:val="22"/>
        </w:rPr>
        <w:t xml:space="preserve">10ms, 20ms] will be applied </w:t>
      </w:r>
      <w:r w:rsidRPr="0006072A">
        <w:rPr>
          <w:rFonts w:asciiTheme="minorHAnsi" w:eastAsia="SimSun" w:hAnsiTheme="minorHAnsi" w:cstheme="minorHAnsi"/>
          <w:b/>
          <w:bCs/>
          <w:i/>
          <w:szCs w:val="22"/>
        </w:rPr>
        <w:t xml:space="preserve">when the time </w:t>
      </w:r>
      <w:r w:rsidRPr="0006072A">
        <w:rPr>
          <w:rFonts w:asciiTheme="minorHAnsi" w:eastAsiaTheme="minorEastAsia" w:hAnsiTheme="minorHAnsi" w:cstheme="minorHAnsi"/>
          <w:b/>
          <w:bCs/>
          <w:i/>
          <w:iCs/>
          <w:lang w:val="en-US" w:eastAsia="zh-TW"/>
        </w:rPr>
        <w:t>proximity</w:t>
      </w:r>
      <w:r w:rsidRPr="00933668">
        <w:rPr>
          <w:rFonts w:asciiTheme="minorHAnsi" w:eastAsiaTheme="minorEastAsia" w:hAnsiTheme="minorHAnsi" w:cstheme="minorHAnsi"/>
          <w:lang w:val="en-US" w:eastAsia="zh-TW"/>
        </w:rPr>
        <w:t xml:space="preserve"> </w:t>
      </w:r>
      <w:r w:rsidRPr="0006072A">
        <w:rPr>
          <w:rFonts w:asciiTheme="minorHAnsi" w:eastAsia="SimSun" w:hAnsiTheme="minorHAnsi" w:cstheme="minorHAnsi"/>
          <w:b/>
          <w:bCs/>
          <w:i/>
          <w:szCs w:val="22"/>
        </w:rPr>
        <w:t>between the SSB for AGC and paging reception is shorter than a threshold</w:t>
      </w:r>
      <w:r>
        <w:rPr>
          <w:rFonts w:asciiTheme="minorHAnsi" w:eastAsia="SimSun" w:hAnsiTheme="minorHAnsi" w:cstheme="minorHAnsi"/>
          <w:b/>
          <w:bCs/>
          <w:i/>
          <w:szCs w:val="22"/>
        </w:rPr>
        <w:t>. Otherwise, two independent gaps with MGL[6ms] are preferred.</w:t>
      </w:r>
      <w:r>
        <w:rPr>
          <w:rFonts w:asciiTheme="minorHAnsi" w:eastAsiaTheme="minorEastAsia" w:hAnsiTheme="minorHAnsi" w:cstheme="minorHAnsi"/>
          <w:b/>
          <w:bCs/>
          <w:i/>
          <w:iCs/>
          <w:lang w:val="en-US" w:eastAsia="zh-TW"/>
        </w:rPr>
        <w:fldChar w:fldCharType="end"/>
      </w:r>
    </w:p>
    <w:p w14:paraId="6A52D28B" w14:textId="09042C34" w:rsidR="00435944" w:rsidRDefault="00435944" w:rsidP="00993C23">
      <w:pPr>
        <w:spacing w:before="120"/>
        <w:rPr>
          <w:rFonts w:asciiTheme="minorHAnsi" w:eastAsiaTheme="minorEastAsia" w:hAnsiTheme="minorHAnsi" w:cstheme="minorHAnsi"/>
          <w:b/>
          <w:bCs/>
          <w:i/>
          <w:iCs/>
          <w:lang w:val="en-US" w:eastAsia="zh-TW"/>
        </w:rPr>
      </w:pPr>
      <w:r>
        <w:rPr>
          <w:rFonts w:asciiTheme="minorHAnsi" w:eastAsiaTheme="minorEastAsia" w:hAnsiTheme="minorHAnsi" w:cstheme="minorHAnsi"/>
          <w:b/>
          <w:bCs/>
          <w:i/>
          <w:iCs/>
          <w:lang w:val="en-US" w:eastAsia="zh-TW"/>
        </w:rPr>
        <w:fldChar w:fldCharType="begin"/>
      </w:r>
      <w:r>
        <w:rPr>
          <w:rFonts w:asciiTheme="minorHAnsi" w:eastAsiaTheme="minorEastAsia" w:hAnsiTheme="minorHAnsi" w:cstheme="minorHAnsi"/>
          <w:b/>
          <w:bCs/>
          <w:i/>
          <w:iCs/>
          <w:lang w:val="en-US" w:eastAsia="zh-TW"/>
        </w:rPr>
        <w:instrText xml:space="preserve"> REF _Ref92638402 \h </w:instrText>
      </w:r>
      <w:r>
        <w:rPr>
          <w:rFonts w:asciiTheme="minorHAnsi" w:eastAsiaTheme="minorEastAsia" w:hAnsiTheme="minorHAnsi" w:cstheme="minorHAnsi"/>
          <w:b/>
          <w:bCs/>
          <w:i/>
          <w:iCs/>
          <w:lang w:val="en-US" w:eastAsia="zh-TW"/>
        </w:rPr>
      </w:r>
      <w:r>
        <w:rPr>
          <w:rFonts w:asciiTheme="minorHAnsi" w:eastAsiaTheme="minorEastAsia" w:hAnsiTheme="minorHAnsi" w:cstheme="minorHAnsi"/>
          <w:b/>
          <w:bCs/>
          <w:i/>
          <w:iCs/>
          <w:lang w:val="en-US" w:eastAsia="zh-TW"/>
        </w:rPr>
        <w:fldChar w:fldCharType="separate"/>
      </w:r>
      <w:r w:rsidRPr="009A085B">
        <w:rPr>
          <w:rFonts w:asciiTheme="minorHAnsi" w:eastAsia="SimSun" w:hAnsiTheme="minorHAnsi" w:cstheme="minorHAnsi"/>
          <w:b/>
          <w:bCs/>
          <w:i/>
          <w:szCs w:val="22"/>
        </w:rPr>
        <w:t xml:space="preserve">Proposal </w:t>
      </w:r>
      <w:r>
        <w:rPr>
          <w:rFonts w:asciiTheme="minorHAnsi" w:eastAsia="SimSun" w:hAnsiTheme="minorHAnsi" w:cstheme="minorHAnsi"/>
          <w:b/>
          <w:bCs/>
          <w:i/>
          <w:noProof/>
          <w:szCs w:val="22"/>
        </w:rPr>
        <w:t>2</w:t>
      </w:r>
      <w:r>
        <w:rPr>
          <w:rFonts w:asciiTheme="minorHAnsi" w:eastAsia="SimSun" w:hAnsiTheme="minorHAnsi" w:cstheme="minorHAnsi"/>
          <w:b/>
          <w:bCs/>
          <w:i/>
          <w:szCs w:val="22"/>
        </w:rPr>
        <w:t>: UE can request</w:t>
      </w:r>
      <w:r w:rsidRPr="00C20080">
        <w:rPr>
          <w:rFonts w:asciiTheme="minorHAnsi" w:eastAsia="SimSun" w:hAnsiTheme="minorHAnsi" w:cstheme="minorHAnsi"/>
          <w:b/>
          <w:bCs/>
          <w:i/>
          <w:szCs w:val="22"/>
        </w:rPr>
        <w:t xml:space="preserve"> </w:t>
      </w:r>
      <w:r>
        <w:rPr>
          <w:rFonts w:asciiTheme="minorHAnsi" w:eastAsia="SimSun" w:hAnsiTheme="minorHAnsi" w:cstheme="minorHAnsi"/>
          <w:b/>
          <w:bCs/>
          <w:i/>
          <w:szCs w:val="22"/>
        </w:rPr>
        <w:t xml:space="preserve">M </w:t>
      </w:r>
      <w:r w:rsidRPr="00C20080">
        <w:rPr>
          <w:rFonts w:asciiTheme="minorHAnsi" w:eastAsia="SimSun" w:hAnsiTheme="minorHAnsi" w:cstheme="minorHAnsi"/>
          <w:b/>
          <w:bCs/>
          <w:i/>
          <w:szCs w:val="22"/>
        </w:rPr>
        <w:t>aperiodic gaps with short MGL(6ms)</w:t>
      </w:r>
      <w:r>
        <w:rPr>
          <w:rFonts w:asciiTheme="minorHAnsi" w:eastAsia="SimSun" w:hAnsiTheme="minorHAnsi" w:cstheme="minorHAnsi"/>
          <w:b/>
          <w:bCs/>
          <w:i/>
          <w:szCs w:val="22"/>
        </w:rPr>
        <w:t xml:space="preserve"> to </w:t>
      </w:r>
      <w:r w:rsidRPr="00C20080">
        <w:rPr>
          <w:rFonts w:asciiTheme="minorHAnsi" w:eastAsia="SimSun" w:hAnsiTheme="minorHAnsi" w:cstheme="minorHAnsi"/>
          <w:b/>
          <w:bCs/>
          <w:i/>
          <w:szCs w:val="22"/>
        </w:rPr>
        <w:t>monitor the PDCCH occasions for SI message, where M is FFS.</w:t>
      </w:r>
      <w:r>
        <w:rPr>
          <w:rFonts w:asciiTheme="minorHAnsi" w:eastAsiaTheme="minorEastAsia" w:hAnsiTheme="minorHAnsi" w:cstheme="minorHAnsi"/>
          <w:b/>
          <w:bCs/>
          <w:i/>
          <w:iCs/>
          <w:lang w:val="en-US" w:eastAsia="zh-TW"/>
        </w:rPr>
        <w:fldChar w:fldCharType="end"/>
      </w:r>
    </w:p>
    <w:p w14:paraId="0FAB778D" w14:textId="33208898" w:rsidR="00993C23" w:rsidRDefault="00993C23" w:rsidP="00993C23">
      <w:pPr>
        <w:spacing w:before="120"/>
        <w:rPr>
          <w:rFonts w:asciiTheme="minorHAnsi" w:eastAsiaTheme="minorEastAsia" w:hAnsiTheme="minorHAnsi" w:cstheme="minorHAnsi"/>
          <w:b/>
          <w:bCs/>
          <w:i/>
          <w:iCs/>
          <w:lang w:val="en-US" w:eastAsia="zh-TW"/>
        </w:rPr>
      </w:pPr>
      <w:r>
        <w:rPr>
          <w:rFonts w:asciiTheme="minorHAnsi" w:eastAsiaTheme="minorEastAsia" w:hAnsiTheme="minorHAnsi" w:cstheme="minorHAnsi"/>
          <w:b/>
          <w:bCs/>
          <w:i/>
          <w:iCs/>
          <w:lang w:val="en-US" w:eastAsia="zh-TW"/>
        </w:rPr>
        <w:fldChar w:fldCharType="begin"/>
      </w:r>
      <w:r>
        <w:rPr>
          <w:rFonts w:asciiTheme="minorHAnsi" w:eastAsiaTheme="minorEastAsia" w:hAnsiTheme="minorHAnsi" w:cstheme="minorHAnsi"/>
          <w:b/>
          <w:bCs/>
          <w:i/>
          <w:iCs/>
          <w:lang w:val="en-US" w:eastAsia="zh-TW"/>
        </w:rPr>
        <w:instrText xml:space="preserve"> REF _Ref91893366 \h </w:instrText>
      </w:r>
      <w:r>
        <w:rPr>
          <w:rFonts w:asciiTheme="minorHAnsi" w:eastAsiaTheme="minorEastAsia" w:hAnsiTheme="minorHAnsi" w:cstheme="minorHAnsi"/>
          <w:b/>
          <w:bCs/>
          <w:i/>
          <w:iCs/>
          <w:lang w:val="en-US" w:eastAsia="zh-TW"/>
        </w:rPr>
      </w:r>
      <w:r>
        <w:rPr>
          <w:rFonts w:asciiTheme="minorHAnsi" w:eastAsiaTheme="minorEastAsia" w:hAnsiTheme="minorHAnsi" w:cstheme="minorHAnsi"/>
          <w:b/>
          <w:bCs/>
          <w:i/>
          <w:iCs/>
          <w:lang w:val="en-US" w:eastAsia="zh-TW"/>
        </w:rPr>
        <w:fldChar w:fldCharType="separate"/>
      </w:r>
      <w:r w:rsidR="00435944" w:rsidRPr="009A085B">
        <w:rPr>
          <w:rFonts w:asciiTheme="minorHAnsi" w:eastAsia="SimSun" w:hAnsiTheme="minorHAnsi" w:cstheme="minorHAnsi"/>
          <w:b/>
          <w:bCs/>
          <w:i/>
          <w:szCs w:val="22"/>
        </w:rPr>
        <w:t xml:space="preserve">Proposal </w:t>
      </w:r>
      <w:r w:rsidR="00435944">
        <w:rPr>
          <w:rFonts w:asciiTheme="minorHAnsi" w:eastAsia="SimSun" w:hAnsiTheme="minorHAnsi" w:cstheme="minorHAnsi"/>
          <w:b/>
          <w:bCs/>
          <w:i/>
          <w:noProof/>
          <w:szCs w:val="22"/>
        </w:rPr>
        <w:t>3</w:t>
      </w:r>
      <w:r w:rsidR="00435944">
        <w:rPr>
          <w:rFonts w:asciiTheme="minorHAnsi" w:eastAsia="SimSun" w:hAnsiTheme="minorHAnsi" w:cstheme="minorHAnsi"/>
          <w:b/>
          <w:bCs/>
          <w:i/>
          <w:szCs w:val="22"/>
        </w:rPr>
        <w:t>: The length of aperiodic gap can be 6ms, 10ms and 20ms.</w:t>
      </w:r>
      <w:r>
        <w:rPr>
          <w:rFonts w:asciiTheme="minorHAnsi" w:eastAsiaTheme="minorEastAsia" w:hAnsiTheme="minorHAnsi" w:cstheme="minorHAnsi"/>
          <w:b/>
          <w:bCs/>
          <w:i/>
          <w:iCs/>
          <w:lang w:val="en-US" w:eastAsia="zh-TW"/>
        </w:rPr>
        <w:fldChar w:fldCharType="end"/>
      </w:r>
    </w:p>
    <w:p w14:paraId="7BF8029A" w14:textId="1ADA75BA" w:rsidR="00993C23" w:rsidRDefault="00993C23" w:rsidP="00993C23">
      <w:pPr>
        <w:spacing w:before="120"/>
        <w:rPr>
          <w:rFonts w:asciiTheme="minorHAnsi" w:eastAsiaTheme="minorEastAsia" w:hAnsiTheme="minorHAnsi" w:cstheme="minorHAnsi"/>
          <w:b/>
          <w:bCs/>
          <w:i/>
          <w:iCs/>
          <w:lang w:val="en-US" w:eastAsia="zh-TW"/>
        </w:rPr>
      </w:pPr>
      <w:r>
        <w:rPr>
          <w:rFonts w:asciiTheme="minorHAnsi" w:eastAsiaTheme="minorEastAsia" w:hAnsiTheme="minorHAnsi" w:cstheme="minorHAnsi"/>
          <w:b/>
          <w:bCs/>
          <w:i/>
          <w:iCs/>
          <w:lang w:val="en-US" w:eastAsia="zh-TW"/>
        </w:rPr>
        <w:fldChar w:fldCharType="begin"/>
      </w:r>
      <w:r>
        <w:rPr>
          <w:rFonts w:asciiTheme="minorHAnsi" w:eastAsiaTheme="minorEastAsia" w:hAnsiTheme="minorHAnsi" w:cstheme="minorHAnsi"/>
          <w:b/>
          <w:bCs/>
          <w:i/>
          <w:iCs/>
          <w:lang w:val="en-US" w:eastAsia="zh-TW"/>
        </w:rPr>
        <w:instrText xml:space="preserve"> REF _Ref91893369 \h </w:instrText>
      </w:r>
      <w:r>
        <w:rPr>
          <w:rFonts w:asciiTheme="minorHAnsi" w:eastAsiaTheme="minorEastAsia" w:hAnsiTheme="minorHAnsi" w:cstheme="minorHAnsi"/>
          <w:b/>
          <w:bCs/>
          <w:i/>
          <w:iCs/>
          <w:lang w:val="en-US" w:eastAsia="zh-TW"/>
        </w:rPr>
      </w:r>
      <w:r>
        <w:rPr>
          <w:rFonts w:asciiTheme="minorHAnsi" w:eastAsiaTheme="minorEastAsia" w:hAnsiTheme="minorHAnsi" w:cstheme="minorHAnsi"/>
          <w:b/>
          <w:bCs/>
          <w:i/>
          <w:iCs/>
          <w:lang w:val="en-US" w:eastAsia="zh-TW"/>
        </w:rPr>
        <w:fldChar w:fldCharType="separate"/>
      </w:r>
      <w:r w:rsidR="00435944" w:rsidRPr="009A085B">
        <w:rPr>
          <w:rFonts w:asciiTheme="minorHAnsi" w:eastAsia="SimSun" w:hAnsiTheme="minorHAnsi" w:cstheme="minorHAnsi"/>
          <w:b/>
          <w:bCs/>
          <w:i/>
          <w:szCs w:val="22"/>
        </w:rPr>
        <w:t xml:space="preserve">Proposal </w:t>
      </w:r>
      <w:r w:rsidR="00435944">
        <w:rPr>
          <w:rFonts w:asciiTheme="minorHAnsi" w:eastAsia="SimSun" w:hAnsiTheme="minorHAnsi" w:cstheme="minorHAnsi"/>
          <w:b/>
          <w:bCs/>
          <w:i/>
          <w:noProof/>
          <w:szCs w:val="22"/>
        </w:rPr>
        <w:t>4</w:t>
      </w:r>
      <w:r w:rsidR="00435944">
        <w:rPr>
          <w:rFonts w:asciiTheme="minorHAnsi" w:eastAsia="SimSun" w:hAnsiTheme="minorHAnsi" w:cstheme="minorHAnsi"/>
          <w:b/>
          <w:bCs/>
          <w:i/>
          <w:szCs w:val="22"/>
        </w:rPr>
        <w:t>: It’s feasible to use one</w:t>
      </w:r>
      <w:r w:rsidR="00435944" w:rsidRPr="00267C65">
        <w:rPr>
          <w:rFonts w:asciiTheme="minorHAnsi" w:eastAsia="SimSun" w:hAnsiTheme="minorHAnsi" w:cstheme="minorHAnsi"/>
          <w:b/>
          <w:bCs/>
          <w:i/>
          <w:szCs w:val="22"/>
        </w:rPr>
        <w:t xml:space="preserve"> aperiodic gap for Msg1, Msg2</w:t>
      </w:r>
      <w:r w:rsidR="00435944">
        <w:rPr>
          <w:rFonts w:asciiTheme="minorHAnsi" w:eastAsia="SimSun" w:hAnsiTheme="minorHAnsi" w:cstheme="minorHAnsi"/>
          <w:b/>
          <w:bCs/>
          <w:i/>
          <w:szCs w:val="22"/>
        </w:rPr>
        <w:t xml:space="preserve"> or </w:t>
      </w:r>
      <w:r w:rsidR="00435944" w:rsidRPr="00267C65">
        <w:rPr>
          <w:rFonts w:asciiTheme="minorHAnsi" w:eastAsia="SimSun" w:hAnsiTheme="minorHAnsi" w:cstheme="minorHAnsi"/>
          <w:b/>
          <w:bCs/>
          <w:i/>
          <w:szCs w:val="22"/>
        </w:rPr>
        <w:t>Msg</w:t>
      </w:r>
      <w:r w:rsidR="00435944">
        <w:rPr>
          <w:rFonts w:asciiTheme="minorHAnsi" w:eastAsia="SimSun" w:hAnsiTheme="minorHAnsi" w:cstheme="minorHAnsi"/>
          <w:b/>
          <w:bCs/>
          <w:i/>
          <w:szCs w:val="22"/>
        </w:rPr>
        <w:t>A</w:t>
      </w:r>
      <w:r w:rsidR="00435944" w:rsidRPr="00267C65">
        <w:rPr>
          <w:rFonts w:asciiTheme="minorHAnsi" w:eastAsia="SimSun" w:hAnsiTheme="minorHAnsi" w:cstheme="minorHAnsi"/>
          <w:b/>
          <w:bCs/>
          <w:i/>
          <w:szCs w:val="22"/>
        </w:rPr>
        <w:t>, Msg</w:t>
      </w:r>
      <w:r w:rsidR="00435944">
        <w:rPr>
          <w:rFonts w:asciiTheme="minorHAnsi" w:eastAsia="SimSun" w:hAnsiTheme="minorHAnsi" w:cstheme="minorHAnsi"/>
          <w:b/>
          <w:bCs/>
          <w:i/>
          <w:szCs w:val="22"/>
        </w:rPr>
        <w:t xml:space="preserve">B and another </w:t>
      </w:r>
      <w:r w:rsidR="00435944" w:rsidRPr="00267C65">
        <w:rPr>
          <w:rFonts w:asciiTheme="minorHAnsi" w:eastAsia="SimSun" w:hAnsiTheme="minorHAnsi" w:cstheme="minorHAnsi"/>
          <w:b/>
          <w:bCs/>
          <w:i/>
          <w:szCs w:val="22"/>
        </w:rPr>
        <w:t>aperiodic gap for Msg</w:t>
      </w:r>
      <w:r w:rsidR="00435944">
        <w:rPr>
          <w:rFonts w:asciiTheme="minorHAnsi" w:eastAsia="SimSun" w:hAnsiTheme="minorHAnsi" w:cstheme="minorHAnsi"/>
          <w:b/>
          <w:bCs/>
          <w:i/>
          <w:szCs w:val="22"/>
        </w:rPr>
        <w:t>3</w:t>
      </w:r>
      <w:r w:rsidR="00435944" w:rsidRPr="00267C65">
        <w:rPr>
          <w:rFonts w:asciiTheme="minorHAnsi" w:eastAsia="SimSun" w:hAnsiTheme="minorHAnsi" w:cstheme="minorHAnsi"/>
          <w:b/>
          <w:bCs/>
          <w:i/>
          <w:szCs w:val="22"/>
        </w:rPr>
        <w:t>, Msg</w:t>
      </w:r>
      <w:r w:rsidR="00435944">
        <w:rPr>
          <w:rFonts w:asciiTheme="minorHAnsi" w:eastAsia="SimSun" w:hAnsiTheme="minorHAnsi" w:cstheme="minorHAnsi"/>
          <w:b/>
          <w:bCs/>
          <w:i/>
          <w:szCs w:val="22"/>
        </w:rPr>
        <w:t xml:space="preserve">4 which depends on </w:t>
      </w:r>
      <w:r w:rsidR="00435944">
        <w:rPr>
          <w:rFonts w:asciiTheme="minorHAnsi" w:eastAsia="SimSun" w:hAnsiTheme="minorHAnsi" w:cstheme="minorHAnsi" w:hint="eastAsia"/>
          <w:b/>
          <w:bCs/>
          <w:i/>
          <w:szCs w:val="22"/>
          <w:lang w:eastAsia="zh-CN"/>
        </w:rPr>
        <w:t>the</w:t>
      </w:r>
      <w:r w:rsidR="00435944">
        <w:rPr>
          <w:rFonts w:asciiTheme="minorHAnsi" w:eastAsia="SimSun" w:hAnsiTheme="minorHAnsi" w:cstheme="minorHAnsi"/>
          <w:b/>
          <w:bCs/>
          <w:i/>
          <w:szCs w:val="22"/>
          <w:lang w:eastAsia="zh-CN"/>
        </w:rPr>
        <w:t xml:space="preserve"> </w:t>
      </w:r>
      <w:r w:rsidR="00435944">
        <w:rPr>
          <w:rFonts w:asciiTheme="minorHAnsi" w:eastAsia="SimSun" w:hAnsiTheme="minorHAnsi" w:cstheme="minorHAnsi" w:hint="eastAsia"/>
          <w:b/>
          <w:bCs/>
          <w:i/>
          <w:szCs w:val="22"/>
          <w:lang w:eastAsia="zh-CN"/>
        </w:rPr>
        <w:t>proximity</w:t>
      </w:r>
      <w:r w:rsidR="00435944">
        <w:rPr>
          <w:rFonts w:asciiTheme="minorHAnsi" w:eastAsia="SimSun" w:hAnsiTheme="minorHAnsi" w:cstheme="minorHAnsi"/>
          <w:b/>
          <w:bCs/>
          <w:i/>
          <w:szCs w:val="22"/>
          <w:lang w:eastAsia="zh-CN"/>
        </w:rPr>
        <w:t xml:space="preserve"> of two Msgs</w:t>
      </w:r>
      <w:r w:rsidR="00435944">
        <w:rPr>
          <w:rFonts w:asciiTheme="minorHAnsi" w:eastAsia="SimSun" w:hAnsiTheme="minorHAnsi" w:cstheme="minorHAnsi"/>
          <w:b/>
          <w:bCs/>
          <w:i/>
          <w:szCs w:val="22"/>
        </w:rPr>
        <w:t>.</w:t>
      </w:r>
      <w:r>
        <w:rPr>
          <w:rFonts w:asciiTheme="minorHAnsi" w:eastAsiaTheme="minorEastAsia" w:hAnsiTheme="minorHAnsi" w:cstheme="minorHAnsi"/>
          <w:b/>
          <w:bCs/>
          <w:i/>
          <w:iCs/>
          <w:lang w:val="en-US" w:eastAsia="zh-TW"/>
        </w:rPr>
        <w:fldChar w:fldCharType="end"/>
      </w:r>
    </w:p>
    <w:p w14:paraId="2CAA8E47" w14:textId="40FA93B5" w:rsidR="00993C23" w:rsidRPr="00993C23" w:rsidRDefault="00993C23" w:rsidP="00993C23">
      <w:pPr>
        <w:spacing w:before="120"/>
        <w:rPr>
          <w:rFonts w:asciiTheme="minorHAnsi" w:eastAsiaTheme="minorEastAsia" w:hAnsiTheme="minorHAnsi" w:cstheme="minorHAnsi"/>
          <w:b/>
          <w:bCs/>
          <w:i/>
          <w:iCs/>
          <w:lang w:val="en-US" w:eastAsia="zh-TW"/>
        </w:rPr>
      </w:pPr>
      <w:r>
        <w:rPr>
          <w:rFonts w:asciiTheme="minorHAnsi" w:eastAsiaTheme="minorEastAsia" w:hAnsiTheme="minorHAnsi" w:cstheme="minorHAnsi"/>
          <w:b/>
          <w:bCs/>
          <w:i/>
          <w:iCs/>
          <w:lang w:val="en-US" w:eastAsia="zh-TW"/>
        </w:rPr>
        <w:fldChar w:fldCharType="begin"/>
      </w:r>
      <w:r>
        <w:rPr>
          <w:rFonts w:asciiTheme="minorHAnsi" w:eastAsiaTheme="minorEastAsia" w:hAnsiTheme="minorHAnsi" w:cstheme="minorHAnsi"/>
          <w:b/>
          <w:bCs/>
          <w:i/>
          <w:iCs/>
          <w:lang w:val="en-US" w:eastAsia="zh-TW"/>
        </w:rPr>
        <w:instrText xml:space="preserve"> REF _Ref91893372 \h </w:instrText>
      </w:r>
      <w:r>
        <w:rPr>
          <w:rFonts w:asciiTheme="minorHAnsi" w:eastAsiaTheme="minorEastAsia" w:hAnsiTheme="minorHAnsi" w:cstheme="minorHAnsi"/>
          <w:b/>
          <w:bCs/>
          <w:i/>
          <w:iCs/>
          <w:lang w:val="en-US" w:eastAsia="zh-TW"/>
        </w:rPr>
      </w:r>
      <w:r>
        <w:rPr>
          <w:rFonts w:asciiTheme="minorHAnsi" w:eastAsiaTheme="minorEastAsia" w:hAnsiTheme="minorHAnsi" w:cstheme="minorHAnsi"/>
          <w:b/>
          <w:bCs/>
          <w:i/>
          <w:iCs/>
          <w:lang w:val="en-US" w:eastAsia="zh-TW"/>
        </w:rPr>
        <w:fldChar w:fldCharType="separate"/>
      </w:r>
      <w:r w:rsidR="00435944" w:rsidRPr="009A085B">
        <w:rPr>
          <w:rFonts w:asciiTheme="minorHAnsi" w:eastAsia="SimSun" w:hAnsiTheme="minorHAnsi" w:cstheme="minorHAnsi"/>
          <w:b/>
          <w:bCs/>
          <w:i/>
          <w:szCs w:val="22"/>
        </w:rPr>
        <w:t xml:space="preserve">Proposal </w:t>
      </w:r>
      <w:r w:rsidR="00435944">
        <w:rPr>
          <w:rFonts w:asciiTheme="minorHAnsi" w:eastAsia="SimSun" w:hAnsiTheme="minorHAnsi" w:cstheme="minorHAnsi"/>
          <w:b/>
          <w:bCs/>
          <w:i/>
          <w:noProof/>
          <w:szCs w:val="22"/>
        </w:rPr>
        <w:t>5</w:t>
      </w:r>
      <w:r w:rsidR="00435944">
        <w:rPr>
          <w:rFonts w:asciiTheme="minorHAnsi" w:eastAsia="SimSun" w:hAnsiTheme="minorHAnsi" w:cstheme="minorHAnsi"/>
          <w:b/>
          <w:bCs/>
          <w:i/>
          <w:szCs w:val="22"/>
        </w:rPr>
        <w:t>: UE can request multiple aperiodic gaps once at a time to avoid missing the following signal reception/transmission windows.</w:t>
      </w:r>
      <w:r>
        <w:rPr>
          <w:rFonts w:asciiTheme="minorHAnsi" w:eastAsiaTheme="minorEastAsia" w:hAnsiTheme="minorHAnsi" w:cstheme="minorHAnsi"/>
          <w:b/>
          <w:bCs/>
          <w:i/>
          <w:iCs/>
          <w:lang w:val="en-US" w:eastAsia="zh-TW"/>
        </w:rPr>
        <w:fldChar w:fldCharType="end"/>
      </w:r>
    </w:p>
    <w:p w14:paraId="109AEBFF" w14:textId="77777777" w:rsidR="00257D92" w:rsidRPr="00ED3955" w:rsidRDefault="00396914" w:rsidP="008F5715">
      <w:pPr>
        <w:pStyle w:val="Heading1"/>
        <w:numPr>
          <w:ilvl w:val="0"/>
          <w:numId w:val="1"/>
        </w:numPr>
        <w:ind w:hanging="720"/>
        <w:rPr>
          <w:rFonts w:asciiTheme="minorHAnsi" w:eastAsiaTheme="minorEastAsia" w:hAnsiTheme="minorHAnsi" w:cstheme="minorHAnsi"/>
          <w:b/>
          <w:sz w:val="22"/>
          <w:szCs w:val="22"/>
          <w:lang w:val="en-US" w:eastAsia="zh-TW"/>
        </w:rPr>
      </w:pPr>
      <w:r w:rsidRPr="00ED3955">
        <w:rPr>
          <w:rFonts w:asciiTheme="minorHAnsi" w:eastAsiaTheme="minorEastAsia" w:hAnsiTheme="minorHAnsi" w:cstheme="minorHAnsi"/>
          <w:b/>
          <w:sz w:val="22"/>
          <w:szCs w:val="22"/>
          <w:lang w:val="en-US" w:eastAsia="zh-TW"/>
        </w:rPr>
        <w:t>Reference</w:t>
      </w:r>
    </w:p>
    <w:p w14:paraId="59460BD5" w14:textId="16D71DFE" w:rsidR="00A90026" w:rsidRDefault="00A90026" w:rsidP="00A90026">
      <w:pPr>
        <w:pStyle w:val="ListParagraph"/>
        <w:numPr>
          <w:ilvl w:val="0"/>
          <w:numId w:val="24"/>
        </w:numPr>
        <w:overflowPunct/>
        <w:autoSpaceDE/>
        <w:autoSpaceDN/>
        <w:adjustRightInd/>
        <w:spacing w:afterLines="50" w:after="120"/>
        <w:contextualSpacing w:val="0"/>
        <w:jc w:val="both"/>
        <w:textAlignment w:val="auto"/>
        <w:rPr>
          <w:rFonts w:cs="Arial"/>
          <w:bCs/>
        </w:rPr>
      </w:pPr>
      <w:r w:rsidRPr="003475D8">
        <w:rPr>
          <w:rFonts w:cs="Arial"/>
          <w:bCs/>
        </w:rPr>
        <w:t xml:space="preserve">R4-2120342, </w:t>
      </w:r>
      <w:r>
        <w:rPr>
          <w:rFonts w:cs="Arial"/>
          <w:bCs/>
        </w:rPr>
        <w:t>‘</w:t>
      </w:r>
      <w:r w:rsidRPr="003475D8">
        <w:rPr>
          <w:rFonts w:cs="Arial"/>
          <w:bCs/>
        </w:rPr>
        <w:t>Reply LS on gap handling for MUSIM</w:t>
      </w:r>
      <w:r>
        <w:rPr>
          <w:rFonts w:cs="Arial"/>
          <w:bCs/>
        </w:rPr>
        <w:t>’, vivo</w:t>
      </w:r>
    </w:p>
    <w:p w14:paraId="4A486690" w14:textId="30826E88" w:rsidR="00A90026" w:rsidRDefault="007B5D7F" w:rsidP="00A90026">
      <w:pPr>
        <w:pStyle w:val="ListParagraph"/>
        <w:numPr>
          <w:ilvl w:val="0"/>
          <w:numId w:val="24"/>
        </w:numPr>
        <w:overflowPunct/>
        <w:autoSpaceDE/>
        <w:autoSpaceDN/>
        <w:adjustRightInd/>
        <w:spacing w:afterLines="50" w:after="120"/>
        <w:contextualSpacing w:val="0"/>
        <w:jc w:val="both"/>
        <w:textAlignment w:val="auto"/>
        <w:rPr>
          <w:rFonts w:cs="Arial"/>
          <w:bCs/>
        </w:rPr>
      </w:pPr>
      <w:r w:rsidRPr="00FB1E66">
        <w:rPr>
          <w:rFonts w:cs="Arial"/>
          <w:bCs/>
        </w:rPr>
        <w:t>R4-2120341</w:t>
      </w:r>
      <w:r>
        <w:rPr>
          <w:rFonts w:cs="Arial"/>
          <w:bCs/>
        </w:rPr>
        <w:t>, ‘</w:t>
      </w:r>
      <w:r w:rsidRPr="00FB1E66">
        <w:rPr>
          <w:rFonts w:cs="Arial"/>
          <w:bCs/>
        </w:rPr>
        <w:t>WF on gap handling for MUSIM</w:t>
      </w:r>
      <w:r>
        <w:rPr>
          <w:rFonts w:cs="Arial"/>
          <w:bCs/>
        </w:rPr>
        <w:t>’</w:t>
      </w:r>
      <w:r w:rsidRPr="00FB1E66">
        <w:rPr>
          <w:rFonts w:cs="Arial" w:hint="eastAsia"/>
          <w:bCs/>
        </w:rPr>
        <w:t>,</w:t>
      </w:r>
      <w:r w:rsidRPr="00FB1E66">
        <w:rPr>
          <w:rFonts w:cs="Arial"/>
          <w:bCs/>
        </w:rPr>
        <w:t xml:space="preserve"> vivo</w:t>
      </w:r>
    </w:p>
    <w:p w14:paraId="109AEC02" w14:textId="6F40D8F8" w:rsidR="00233C03" w:rsidRDefault="00233C03" w:rsidP="004449CF">
      <w:pPr>
        <w:tabs>
          <w:tab w:val="left" w:pos="1985"/>
        </w:tabs>
        <w:jc w:val="both"/>
      </w:pPr>
    </w:p>
    <w:p w14:paraId="1BAFD67A" w14:textId="411600F3" w:rsidR="00576698" w:rsidRDefault="00576698" w:rsidP="00576698">
      <w:pPr>
        <w:pStyle w:val="Heading1"/>
        <w:numPr>
          <w:ilvl w:val="0"/>
          <w:numId w:val="1"/>
        </w:numPr>
        <w:ind w:hanging="720"/>
        <w:rPr>
          <w:rFonts w:asciiTheme="minorHAnsi" w:eastAsiaTheme="minorEastAsia" w:hAnsiTheme="minorHAnsi" w:cstheme="minorHAnsi"/>
          <w:b/>
          <w:sz w:val="22"/>
          <w:szCs w:val="22"/>
          <w:lang w:val="en-US" w:eastAsia="zh-TW"/>
        </w:rPr>
      </w:pPr>
      <w:r w:rsidRPr="00576698">
        <w:rPr>
          <w:rFonts w:asciiTheme="minorHAnsi" w:eastAsiaTheme="minorEastAsia" w:hAnsiTheme="minorHAnsi" w:cstheme="minorHAnsi"/>
          <w:b/>
          <w:sz w:val="22"/>
          <w:szCs w:val="22"/>
          <w:lang w:val="en-US" w:eastAsia="zh-TW"/>
        </w:rPr>
        <w:t xml:space="preserve">Annex: draft LS </w:t>
      </w:r>
      <w:r>
        <w:rPr>
          <w:rFonts w:asciiTheme="minorHAnsi" w:eastAsiaTheme="minorEastAsia" w:hAnsiTheme="minorHAnsi" w:cstheme="minorHAnsi" w:hint="eastAsia"/>
          <w:b/>
          <w:sz w:val="22"/>
          <w:szCs w:val="22"/>
          <w:lang w:val="en-US" w:eastAsia="zh-CN"/>
        </w:rPr>
        <w:t>respon</w:t>
      </w:r>
      <w:r>
        <w:rPr>
          <w:rFonts w:asciiTheme="minorHAnsi" w:eastAsiaTheme="minorEastAsia" w:hAnsiTheme="minorHAnsi" w:cstheme="minorHAnsi"/>
          <w:b/>
          <w:sz w:val="22"/>
          <w:szCs w:val="22"/>
          <w:lang w:val="en-US" w:eastAsia="zh-CN"/>
        </w:rPr>
        <w:t>s</w:t>
      </w:r>
      <w:r>
        <w:rPr>
          <w:rFonts w:asciiTheme="minorHAnsi" w:eastAsiaTheme="minorEastAsia" w:hAnsiTheme="minorHAnsi" w:cstheme="minorHAnsi" w:hint="eastAsia"/>
          <w:b/>
          <w:sz w:val="22"/>
          <w:szCs w:val="22"/>
          <w:lang w:val="en-US" w:eastAsia="zh-CN"/>
        </w:rPr>
        <w:t>e</w:t>
      </w:r>
      <w:r>
        <w:rPr>
          <w:rFonts w:asciiTheme="minorHAnsi" w:eastAsiaTheme="minorEastAsia" w:hAnsiTheme="minorHAnsi" w:cstheme="minorHAnsi"/>
          <w:b/>
          <w:sz w:val="22"/>
          <w:szCs w:val="22"/>
          <w:lang w:val="en-US" w:eastAsia="zh-CN"/>
        </w:rPr>
        <w:t xml:space="preserve"> </w:t>
      </w:r>
      <w:r w:rsidRPr="00576698">
        <w:rPr>
          <w:rFonts w:asciiTheme="minorHAnsi" w:eastAsiaTheme="minorEastAsia" w:hAnsiTheme="minorHAnsi" w:cstheme="minorHAnsi"/>
          <w:b/>
          <w:sz w:val="22"/>
          <w:szCs w:val="22"/>
          <w:lang w:val="en-US" w:eastAsia="zh-TW"/>
        </w:rPr>
        <w:t>on</w:t>
      </w:r>
      <w:r>
        <w:rPr>
          <w:rFonts w:asciiTheme="minorHAnsi" w:eastAsiaTheme="minorEastAsia" w:hAnsiTheme="minorHAnsi" w:cstheme="minorHAnsi"/>
          <w:b/>
          <w:sz w:val="22"/>
          <w:szCs w:val="22"/>
          <w:lang w:val="en-US" w:eastAsia="zh-TW"/>
        </w:rPr>
        <w:t xml:space="preserve"> gap handling for MUSIM</w:t>
      </w:r>
    </w:p>
    <w:tbl>
      <w:tblPr>
        <w:tblStyle w:val="TableGrid"/>
        <w:tblW w:w="0" w:type="auto"/>
        <w:tblLook w:val="04A0" w:firstRow="1" w:lastRow="0" w:firstColumn="1" w:lastColumn="0" w:noHBand="0" w:noVBand="1"/>
      </w:tblPr>
      <w:tblGrid>
        <w:gridCol w:w="9629"/>
      </w:tblGrid>
      <w:tr w:rsidR="0041385D" w14:paraId="0E4E3F3D" w14:textId="77777777" w:rsidTr="0041385D">
        <w:tc>
          <w:tcPr>
            <w:tcW w:w="9629" w:type="dxa"/>
          </w:tcPr>
          <w:p w14:paraId="6ADCCD84" w14:textId="25CAC196" w:rsidR="0041385D" w:rsidRPr="00121EA7" w:rsidRDefault="0041385D" w:rsidP="0041385D">
            <w:pPr>
              <w:tabs>
                <w:tab w:val="right" w:pos="9639"/>
              </w:tabs>
              <w:spacing w:before="120" w:after="120"/>
              <w:rPr>
                <w:rFonts w:ascii="Arial" w:hAnsi="Arial" w:cs="Arial"/>
                <w:b/>
                <w:sz w:val="24"/>
                <w:lang w:val="en-US" w:eastAsia="zh-CN"/>
              </w:rPr>
            </w:pPr>
            <w:r w:rsidRPr="00121EA7">
              <w:rPr>
                <w:rFonts w:ascii="Arial" w:hAnsi="Arial" w:cs="Arial"/>
                <w:b/>
                <w:sz w:val="24"/>
                <w:lang w:val="en-US" w:eastAsia="zh-CN"/>
              </w:rPr>
              <w:t>3GPP TSG-RAN WG4 Meeting #</w:t>
            </w:r>
            <w:r w:rsidR="00526B08" w:rsidRPr="00526B08">
              <w:rPr>
                <w:rFonts w:ascii="Arial" w:hAnsi="Arial" w:cs="Arial"/>
                <w:b/>
                <w:sz w:val="24"/>
                <w:lang w:val="en-US" w:eastAsia="zh-CN"/>
              </w:rPr>
              <w:t>101-bis</w:t>
            </w:r>
            <w:r w:rsidR="00526B08" w:rsidRPr="00121EA7">
              <w:rPr>
                <w:rFonts w:ascii="Arial" w:hAnsi="Arial" w:cs="Arial"/>
                <w:b/>
                <w:sz w:val="24"/>
                <w:lang w:val="en-US" w:eastAsia="zh-CN"/>
              </w:rPr>
              <w:t xml:space="preserve"> </w:t>
            </w:r>
            <w:r w:rsidRPr="00121EA7">
              <w:rPr>
                <w:rFonts w:ascii="Arial" w:hAnsi="Arial" w:cs="Arial"/>
                <w:b/>
                <w:sz w:val="24"/>
                <w:lang w:val="en-US" w:eastAsia="zh-CN"/>
              </w:rPr>
              <w:t>-e</w:t>
            </w:r>
            <w:r w:rsidRPr="00526B08">
              <w:rPr>
                <w:rFonts w:ascii="Arial" w:hAnsi="Arial" w:cs="Arial"/>
                <w:b/>
                <w:sz w:val="24"/>
                <w:lang w:val="en-US" w:eastAsia="zh-CN"/>
              </w:rPr>
              <w:tab/>
            </w:r>
            <w:r w:rsidRPr="00121EA7">
              <w:rPr>
                <w:rFonts w:ascii="Arial" w:hAnsi="Arial" w:cs="Arial"/>
                <w:b/>
                <w:sz w:val="24"/>
                <w:lang w:val="en-US" w:eastAsia="zh-CN"/>
              </w:rPr>
              <w:t>R4-2</w:t>
            </w:r>
            <w:r w:rsidR="00526B08">
              <w:rPr>
                <w:rFonts w:ascii="Arial" w:hAnsi="Arial" w:cs="Arial"/>
                <w:b/>
                <w:sz w:val="24"/>
                <w:lang w:val="en-US" w:eastAsia="zh-CN"/>
              </w:rPr>
              <w:t>2</w:t>
            </w:r>
            <w:r>
              <w:rPr>
                <w:rFonts w:ascii="Arial" w:hAnsi="Arial" w:cs="Arial"/>
                <w:b/>
                <w:sz w:val="24"/>
                <w:lang w:val="en-US" w:eastAsia="zh-CN"/>
              </w:rPr>
              <w:t>x</w:t>
            </w:r>
            <w:r w:rsidRPr="00121EA7">
              <w:rPr>
                <w:rFonts w:ascii="Arial" w:hAnsi="Arial" w:cs="Arial"/>
                <w:b/>
                <w:sz w:val="24"/>
                <w:lang w:val="en-US" w:eastAsia="zh-CN"/>
              </w:rPr>
              <w:t>xxxx</w:t>
            </w:r>
          </w:p>
          <w:p w14:paraId="33C5304C" w14:textId="0FEEAB42" w:rsidR="0041385D" w:rsidRDefault="0041385D" w:rsidP="0041385D">
            <w:pPr>
              <w:tabs>
                <w:tab w:val="right" w:pos="9639"/>
              </w:tabs>
              <w:spacing w:before="120" w:after="120"/>
              <w:rPr>
                <w:rFonts w:ascii="Arial" w:eastAsia="SimSun" w:hAnsi="Arial"/>
                <w:b/>
                <w:noProof/>
                <w:sz w:val="24"/>
              </w:rPr>
            </w:pPr>
            <w:r w:rsidRPr="00526B08">
              <w:rPr>
                <w:rFonts w:ascii="Arial" w:hAnsi="Arial" w:cs="Arial"/>
                <w:b/>
                <w:sz w:val="24"/>
                <w:lang w:val="en-US" w:eastAsia="zh-CN"/>
              </w:rPr>
              <w:t xml:space="preserve">Electronic Meeting, </w:t>
            </w:r>
            <w:r w:rsidR="00526B08" w:rsidRPr="00526B08">
              <w:rPr>
                <w:rFonts w:ascii="Arial" w:hAnsi="Arial" w:cs="Arial"/>
                <w:b/>
                <w:sz w:val="24"/>
                <w:lang w:val="en-US" w:eastAsia="zh-CN"/>
              </w:rPr>
              <w:t>January 17-25, 2022</w:t>
            </w:r>
            <w:r>
              <w:rPr>
                <w:rFonts w:ascii="Arial" w:eastAsia="SimSun" w:hAnsi="Arial"/>
                <w:b/>
                <w:noProof/>
                <w:sz w:val="24"/>
              </w:rPr>
              <w:tab/>
            </w:r>
          </w:p>
          <w:p w14:paraId="2EDAAA74" w14:textId="77777777" w:rsidR="0041385D" w:rsidRDefault="0041385D" w:rsidP="0041385D">
            <w:pPr>
              <w:spacing w:before="120" w:after="120"/>
              <w:jc w:val="both"/>
              <w:rPr>
                <w:rFonts w:ascii="Arial" w:hAnsi="Arial" w:cs="Arial"/>
              </w:rPr>
            </w:pPr>
          </w:p>
          <w:p w14:paraId="15C9EBA0" w14:textId="60245D38" w:rsidR="0041385D" w:rsidRDefault="0041385D" w:rsidP="0041385D">
            <w:pPr>
              <w:spacing w:before="120" w:after="120"/>
              <w:ind w:left="1985" w:hanging="1985"/>
              <w:jc w:val="both"/>
              <w:rPr>
                <w:rFonts w:ascii="Arial" w:hAnsi="Arial" w:cs="Arial"/>
                <w:bCs/>
                <w:lang w:eastAsia="ja-JP"/>
              </w:rPr>
            </w:pPr>
            <w:r>
              <w:rPr>
                <w:rFonts w:ascii="Arial" w:hAnsi="Arial" w:cs="Arial"/>
                <w:b/>
              </w:rPr>
              <w:t>Title:</w:t>
            </w:r>
            <w:r>
              <w:rPr>
                <w:rFonts w:ascii="Arial" w:hAnsi="Arial" w:cs="Arial"/>
                <w:b/>
              </w:rPr>
              <w:tab/>
            </w:r>
            <w:r w:rsidR="00702DDE">
              <w:rPr>
                <w:rFonts w:ascii="Arial" w:hAnsi="Arial" w:cs="Arial"/>
                <w:bCs/>
              </w:rPr>
              <w:t xml:space="preserve">Reply LS on </w:t>
            </w:r>
            <w:r w:rsidR="00B8789D">
              <w:rPr>
                <w:rFonts w:ascii="Arial" w:hAnsi="Arial" w:cs="Arial"/>
              </w:rPr>
              <w:t>gap handling for MUSIM</w:t>
            </w:r>
          </w:p>
          <w:p w14:paraId="7E611789" w14:textId="66B6F6E9" w:rsidR="0041385D" w:rsidRDefault="0041385D" w:rsidP="0041385D">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r w:rsidR="0038537F" w:rsidRPr="0038537F">
              <w:rPr>
                <w:rFonts w:ascii="Arial" w:hAnsi="Arial" w:cs="Arial"/>
                <w:sz w:val="22"/>
              </w:rPr>
              <w:t>R2-2108861</w:t>
            </w:r>
          </w:p>
          <w:p w14:paraId="6DD0EEBC" w14:textId="77777777" w:rsidR="0041385D" w:rsidRDefault="0041385D" w:rsidP="0041385D">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bCs/>
                <w:lang w:eastAsia="ja-JP"/>
              </w:rPr>
              <w:t>Release 17</w:t>
            </w:r>
          </w:p>
          <w:p w14:paraId="036387D4" w14:textId="4D771FE4" w:rsidR="0041385D" w:rsidRDefault="0041385D" w:rsidP="0041385D">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r w:rsidR="00AB58DA" w:rsidRPr="009D65B5">
              <w:rPr>
                <w:rFonts w:ascii="Arial" w:hAnsi="Arial" w:cs="Arial"/>
              </w:rPr>
              <w:t>LTE_NR_MUSIM-Core</w:t>
            </w:r>
          </w:p>
          <w:p w14:paraId="1C5E884A" w14:textId="77777777" w:rsidR="0041385D" w:rsidRDefault="0041385D" w:rsidP="0041385D">
            <w:pPr>
              <w:spacing w:before="120" w:after="120"/>
              <w:ind w:left="1985" w:hanging="1985"/>
              <w:jc w:val="both"/>
              <w:rPr>
                <w:rFonts w:ascii="Arial" w:hAnsi="Arial" w:cs="Arial"/>
                <w:b/>
              </w:rPr>
            </w:pPr>
          </w:p>
          <w:p w14:paraId="719F422A" w14:textId="77777777" w:rsidR="0041385D" w:rsidRDefault="0041385D" w:rsidP="0041385D">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Pr>
                <w:rFonts w:ascii="Arial" w:hAnsi="Arial" w:cs="Arial"/>
                <w:bCs/>
                <w:lang w:eastAsia="ja-JP"/>
              </w:rPr>
              <w:t>RAN4</w:t>
            </w:r>
          </w:p>
          <w:p w14:paraId="05BA49CF" w14:textId="77777777" w:rsidR="0041385D" w:rsidRDefault="0041385D" w:rsidP="0041385D">
            <w:pPr>
              <w:spacing w:before="120" w:after="120"/>
              <w:ind w:left="1985" w:hanging="1985"/>
              <w:jc w:val="both"/>
              <w:rPr>
                <w:rFonts w:ascii="Arial" w:hAnsi="Arial" w:cs="Arial"/>
                <w:bCs/>
                <w:lang w:eastAsia="ja-JP"/>
              </w:rPr>
            </w:pPr>
            <w:r>
              <w:rPr>
                <w:rFonts w:ascii="Arial" w:hAnsi="Arial" w:cs="Arial"/>
                <w:b/>
              </w:rPr>
              <w:t>To:</w:t>
            </w:r>
            <w:r>
              <w:rPr>
                <w:rFonts w:ascii="Arial" w:hAnsi="Arial" w:cs="Arial"/>
                <w:bCs/>
              </w:rPr>
              <w:tab/>
              <w:t>RAN2</w:t>
            </w:r>
          </w:p>
          <w:p w14:paraId="56AE4A1D" w14:textId="77777777" w:rsidR="0041385D" w:rsidRDefault="0041385D" w:rsidP="0041385D">
            <w:pPr>
              <w:spacing w:before="120" w:after="120"/>
              <w:ind w:left="1985" w:hanging="1985"/>
              <w:jc w:val="both"/>
              <w:rPr>
                <w:rFonts w:ascii="Arial" w:hAnsi="Arial" w:cs="Arial"/>
                <w:bCs/>
                <w:lang w:eastAsia="ja-JP"/>
              </w:rPr>
            </w:pPr>
            <w:r>
              <w:rPr>
                <w:rFonts w:ascii="Arial" w:hAnsi="Arial" w:cs="Arial"/>
                <w:b/>
              </w:rPr>
              <w:t>Cc:</w:t>
            </w:r>
            <w:r>
              <w:rPr>
                <w:rFonts w:ascii="Arial" w:hAnsi="Arial" w:cs="Arial"/>
                <w:bCs/>
              </w:rPr>
              <w:tab/>
            </w:r>
          </w:p>
          <w:p w14:paraId="775E120C" w14:textId="77777777" w:rsidR="0041385D" w:rsidRDefault="0041385D" w:rsidP="0041385D">
            <w:pPr>
              <w:spacing w:before="120" w:after="120"/>
              <w:ind w:left="1985" w:hanging="1985"/>
              <w:jc w:val="both"/>
              <w:rPr>
                <w:rFonts w:ascii="Arial" w:hAnsi="Arial" w:cs="Arial"/>
                <w:bCs/>
              </w:rPr>
            </w:pPr>
          </w:p>
          <w:p w14:paraId="6EE75C8E" w14:textId="77777777" w:rsidR="0041385D" w:rsidRDefault="0041385D" w:rsidP="0041385D">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14:paraId="3CD699B7" w14:textId="0D435431" w:rsidR="0041385D" w:rsidRPr="00360B2C" w:rsidRDefault="0041385D" w:rsidP="00360B2C">
            <w:pPr>
              <w:pStyle w:val="Heading4"/>
              <w:keepLines w:val="0"/>
              <w:tabs>
                <w:tab w:val="left" w:pos="2268"/>
                <w:tab w:val="left" w:pos="2694"/>
              </w:tabs>
              <w:overflowPunct/>
              <w:autoSpaceDE/>
              <w:autoSpaceDN/>
              <w:adjustRightInd/>
              <w:spacing w:before="0"/>
              <w:ind w:left="567"/>
              <w:textAlignment w:val="auto"/>
              <w:outlineLvl w:val="3"/>
              <w:rPr>
                <w:rFonts w:ascii="Arial" w:eastAsiaTheme="minorEastAsia" w:hAnsi="Arial" w:cs="Arial"/>
                <w:b/>
                <w:i w:val="0"/>
                <w:iCs w:val="0"/>
                <w:color w:val="auto"/>
                <w:lang w:eastAsia="en-US"/>
              </w:rPr>
            </w:pPr>
            <w:r w:rsidRPr="00360B2C">
              <w:rPr>
                <w:rFonts w:ascii="Arial" w:eastAsiaTheme="minorEastAsia" w:hAnsi="Arial" w:cs="Arial"/>
                <w:b/>
                <w:i w:val="0"/>
                <w:iCs w:val="0"/>
                <w:color w:val="auto"/>
                <w:lang w:eastAsia="en-US"/>
              </w:rPr>
              <w:lastRenderedPageBreak/>
              <w:t>Name:</w:t>
            </w:r>
            <w:r w:rsidRPr="00360B2C">
              <w:rPr>
                <w:rFonts w:ascii="Arial" w:eastAsiaTheme="minorEastAsia" w:hAnsi="Arial" w:cs="Arial"/>
                <w:b/>
                <w:i w:val="0"/>
                <w:iCs w:val="0"/>
                <w:color w:val="auto"/>
                <w:lang w:eastAsia="en-US"/>
              </w:rPr>
              <w:tab/>
              <w:t>Zhixun Tang</w:t>
            </w:r>
          </w:p>
          <w:p w14:paraId="0FD3CB23" w14:textId="1DF7E9D3" w:rsidR="0041385D" w:rsidRPr="00360B2C" w:rsidRDefault="0041385D" w:rsidP="00360B2C">
            <w:pPr>
              <w:pStyle w:val="Heading4"/>
              <w:keepLines w:val="0"/>
              <w:tabs>
                <w:tab w:val="left" w:pos="2268"/>
                <w:tab w:val="left" w:pos="2694"/>
              </w:tabs>
              <w:overflowPunct/>
              <w:autoSpaceDE/>
              <w:autoSpaceDN/>
              <w:adjustRightInd/>
              <w:spacing w:before="0"/>
              <w:ind w:left="567"/>
              <w:textAlignment w:val="auto"/>
              <w:outlineLvl w:val="3"/>
              <w:rPr>
                <w:rFonts w:ascii="Arial" w:eastAsiaTheme="minorEastAsia" w:hAnsi="Arial" w:cs="Arial"/>
                <w:b/>
                <w:i w:val="0"/>
                <w:iCs w:val="0"/>
                <w:color w:val="auto"/>
                <w:lang w:eastAsia="en-US"/>
              </w:rPr>
            </w:pPr>
            <w:r w:rsidRPr="00360B2C">
              <w:rPr>
                <w:rFonts w:ascii="Arial" w:eastAsiaTheme="minorEastAsia" w:hAnsi="Arial" w:cs="Arial"/>
                <w:b/>
                <w:i w:val="0"/>
                <w:iCs w:val="0"/>
                <w:color w:val="auto"/>
                <w:lang w:eastAsia="en-US"/>
              </w:rPr>
              <w:t xml:space="preserve">E-mail Address: </w:t>
            </w:r>
            <w:r w:rsidRPr="00360B2C">
              <w:rPr>
                <w:rFonts w:ascii="Arial" w:eastAsiaTheme="minorEastAsia" w:hAnsi="Arial" w:cs="Arial"/>
                <w:b/>
                <w:i w:val="0"/>
                <w:iCs w:val="0"/>
                <w:color w:val="auto"/>
                <w:lang w:eastAsia="en-US"/>
              </w:rPr>
              <w:tab/>
              <w:t>zhixun.tang@ericsson.com</w:t>
            </w:r>
          </w:p>
          <w:p w14:paraId="4B24C665" w14:textId="77777777" w:rsidR="0041385D" w:rsidRDefault="0041385D" w:rsidP="0041385D">
            <w:pPr>
              <w:spacing w:before="120" w:after="120"/>
              <w:ind w:left="1985" w:hanging="1985"/>
              <w:jc w:val="both"/>
              <w:rPr>
                <w:rFonts w:ascii="Arial" w:hAnsi="Arial" w:cs="Arial"/>
                <w:b/>
                <w:lang w:val="fi-FI"/>
              </w:rPr>
            </w:pPr>
          </w:p>
          <w:p w14:paraId="5CDBF1DF" w14:textId="77777777" w:rsidR="0041385D" w:rsidRDefault="0041385D" w:rsidP="0041385D">
            <w:pPr>
              <w:spacing w:before="120" w:after="120"/>
              <w:ind w:left="1985" w:hanging="1985"/>
              <w:jc w:val="both"/>
              <w:rPr>
                <w:rFonts w:ascii="Arial" w:hAnsi="Arial" w:cs="Arial"/>
                <w:bCs/>
              </w:rPr>
            </w:pPr>
            <w:r>
              <w:rPr>
                <w:rFonts w:ascii="Arial" w:hAnsi="Arial" w:cs="Arial"/>
                <w:b/>
              </w:rPr>
              <w:t>Attachments: -</w:t>
            </w:r>
          </w:p>
          <w:p w14:paraId="7CDAE867" w14:textId="77777777" w:rsidR="0041385D" w:rsidRDefault="0041385D" w:rsidP="0041385D">
            <w:pPr>
              <w:pBdr>
                <w:bottom w:val="single" w:sz="4" w:space="1" w:color="auto"/>
              </w:pBdr>
              <w:spacing w:before="120" w:after="120"/>
              <w:jc w:val="both"/>
              <w:rPr>
                <w:rFonts w:ascii="Arial" w:hAnsi="Arial" w:cs="Arial"/>
              </w:rPr>
            </w:pPr>
          </w:p>
          <w:p w14:paraId="6701C433" w14:textId="1FE63518" w:rsidR="0041385D" w:rsidRPr="002C61C7" w:rsidRDefault="00030799" w:rsidP="00030799">
            <w:pPr>
              <w:spacing w:before="120" w:after="120"/>
              <w:jc w:val="both"/>
              <w:rPr>
                <w:rFonts w:ascii="Arial" w:hAnsi="Arial" w:cs="Arial"/>
                <w:b/>
              </w:rPr>
            </w:pPr>
            <w:r>
              <w:rPr>
                <w:rFonts w:ascii="Arial" w:hAnsi="Arial" w:cs="Arial"/>
                <w:b/>
              </w:rPr>
              <w:t xml:space="preserve">1. </w:t>
            </w:r>
            <w:r w:rsidR="0041385D" w:rsidRPr="002C61C7">
              <w:rPr>
                <w:rFonts w:ascii="Arial" w:hAnsi="Arial" w:cs="Arial"/>
                <w:b/>
              </w:rPr>
              <w:t>Overall Description:</w:t>
            </w:r>
          </w:p>
          <w:p w14:paraId="424D67A2" w14:textId="4865AD0C" w:rsidR="00A73907" w:rsidRDefault="004A45D0" w:rsidP="004A45D0">
            <w:pPr>
              <w:spacing w:before="120" w:after="120"/>
              <w:jc w:val="both"/>
              <w:rPr>
                <w:rFonts w:ascii="Arial" w:hAnsi="Arial" w:cs="Arial"/>
              </w:rPr>
            </w:pPr>
            <w:r>
              <w:rPr>
                <w:rFonts w:ascii="Arial" w:hAnsi="Arial" w:cs="Arial"/>
                <w:lang w:eastAsia="zh-CN"/>
              </w:rPr>
              <w:t>RAN4 thanks the LS from RAN2 on gap handling</w:t>
            </w:r>
            <w:r w:rsidR="00A20C60">
              <w:rPr>
                <w:rFonts w:ascii="Arial" w:hAnsi="Arial" w:cs="Arial"/>
                <w:lang w:eastAsia="zh-CN"/>
              </w:rPr>
              <w:t xml:space="preserve"> </w:t>
            </w:r>
            <w:r w:rsidR="00A20C60">
              <w:rPr>
                <w:rFonts w:ascii="Arial" w:hAnsi="Arial" w:cs="Arial"/>
              </w:rPr>
              <w:t xml:space="preserve">for MUSIM. </w:t>
            </w:r>
            <w:r w:rsidR="00FE3846">
              <w:rPr>
                <w:rFonts w:ascii="Arial" w:hAnsi="Arial" w:cs="Arial"/>
              </w:rPr>
              <w:t xml:space="preserve">During this RAN4 meeting, RAN4 </w:t>
            </w:r>
            <w:r w:rsidR="00B464AA">
              <w:rPr>
                <w:rFonts w:ascii="Arial" w:hAnsi="Arial" w:cs="Arial"/>
              </w:rPr>
              <w:t xml:space="preserve">further </w:t>
            </w:r>
            <w:r w:rsidR="00FE3846">
              <w:rPr>
                <w:rFonts w:ascii="Arial" w:hAnsi="Arial" w:cs="Arial"/>
              </w:rPr>
              <w:t>discussed the questions and achieved the following conclusions:</w:t>
            </w:r>
          </w:p>
          <w:p w14:paraId="2E4C2FB3" w14:textId="77777777" w:rsidR="00154DE9" w:rsidRDefault="00154DE9" w:rsidP="004A45D0">
            <w:pPr>
              <w:spacing w:before="120" w:after="120"/>
              <w:jc w:val="both"/>
              <w:rPr>
                <w:rFonts w:ascii="Arial" w:hAnsi="Arial" w:cs="Arial"/>
                <w:lang w:eastAsia="zh-CN"/>
              </w:rPr>
            </w:pPr>
          </w:p>
          <w:p w14:paraId="74402C77" w14:textId="77777777" w:rsidR="00940FD3" w:rsidRPr="00033DFE" w:rsidRDefault="00940FD3" w:rsidP="00940FD3">
            <w:pPr>
              <w:pStyle w:val="Header"/>
              <w:jc w:val="both"/>
              <w:rPr>
                <w:rFonts w:eastAsia="DengXian" w:cs="Arial"/>
                <w:b w:val="0"/>
                <w:sz w:val="20"/>
                <w:lang w:eastAsia="zh-CN"/>
              </w:rPr>
            </w:pPr>
            <w:r w:rsidRPr="00033DFE">
              <w:rPr>
                <w:rFonts w:eastAsia="DengXian" w:cs="Arial"/>
                <w:sz w:val="20"/>
                <w:lang w:eastAsia="zh-CN"/>
              </w:rPr>
              <w:t>Question 1: Are the existing measurement gap cycle and duration value(s) sufficient to support the above any of Scenarios 1, 2, and 3?</w:t>
            </w:r>
          </w:p>
          <w:p w14:paraId="2119B700" w14:textId="6B7BFFF3" w:rsidR="00A73907" w:rsidRDefault="00A73907" w:rsidP="00A73907">
            <w:pPr>
              <w:snapToGrid w:val="0"/>
              <w:spacing w:after="120"/>
              <w:jc w:val="both"/>
              <w:rPr>
                <w:rFonts w:ascii="Arial" w:hAnsi="Arial" w:cs="Arial"/>
              </w:rPr>
            </w:pPr>
            <w:r w:rsidRPr="00F56AF8">
              <w:rPr>
                <w:rFonts w:ascii="Arial" w:hAnsi="Arial" w:cs="Arial"/>
                <w:b/>
              </w:rPr>
              <w:t>[RAN4 Response]</w:t>
            </w:r>
            <w:r w:rsidRPr="00F909E9">
              <w:rPr>
                <w:rFonts w:ascii="Arial" w:hAnsi="Arial" w:cs="Arial"/>
              </w:rPr>
              <w:t xml:space="preserve">: </w:t>
            </w:r>
          </w:p>
          <w:p w14:paraId="6FAD329B" w14:textId="77777777" w:rsidR="003C0940" w:rsidRDefault="003C0940" w:rsidP="003C0940">
            <w:pPr>
              <w:numPr>
                <w:ilvl w:val="0"/>
                <w:numId w:val="30"/>
              </w:numPr>
              <w:suppressAutoHyphens/>
              <w:autoSpaceDN/>
              <w:adjustRightInd/>
              <w:jc w:val="both"/>
              <w:textAlignment w:val="auto"/>
              <w:rPr>
                <w:rFonts w:ascii="Arial" w:hAnsi="Arial" w:cs="Arial"/>
                <w:iCs/>
              </w:rPr>
            </w:pPr>
            <w:r>
              <w:rPr>
                <w:rFonts w:ascii="Arial" w:hAnsi="Arial" w:cs="Arial"/>
                <w:iCs/>
              </w:rPr>
              <w:t>Scenario 2: SI receiving at network B</w:t>
            </w:r>
          </w:p>
          <w:p w14:paraId="627B58AC" w14:textId="77777777" w:rsidR="003C0940" w:rsidRDefault="003C0940" w:rsidP="003C0940">
            <w:pPr>
              <w:suppressAutoHyphens/>
              <w:autoSpaceDN/>
              <w:adjustRightInd/>
              <w:jc w:val="both"/>
              <w:textAlignment w:val="auto"/>
              <w:rPr>
                <w:rFonts w:ascii="Arial" w:hAnsi="Arial" w:cs="Arial"/>
                <w:iCs/>
              </w:rPr>
            </w:pPr>
            <w:r>
              <w:rPr>
                <w:rFonts w:ascii="Arial" w:hAnsi="Arial" w:cs="Arial"/>
              </w:rPr>
              <w:t>From RAN4’s understanding, after SIB1 acquisition, i</w:t>
            </w:r>
            <w:r w:rsidRPr="00114681">
              <w:rPr>
                <w:rFonts w:ascii="Arial" w:hAnsi="Arial" w:cs="Arial"/>
              </w:rPr>
              <w:t xml:space="preserve">t’s feasible to use multiple short aperiodic </w:t>
            </w:r>
            <w:proofErr w:type="gramStart"/>
            <w:r w:rsidRPr="00114681">
              <w:rPr>
                <w:rFonts w:ascii="Arial" w:hAnsi="Arial" w:cs="Arial"/>
              </w:rPr>
              <w:t>gaps</w:t>
            </w:r>
            <w:r>
              <w:rPr>
                <w:rFonts w:ascii="Arial" w:hAnsi="Arial" w:cs="Arial"/>
              </w:rPr>
              <w:t>(</w:t>
            </w:r>
            <w:proofErr w:type="gramEnd"/>
            <w:r>
              <w:rPr>
                <w:rFonts w:ascii="Arial" w:hAnsi="Arial" w:cs="Arial"/>
              </w:rPr>
              <w:t>MGL=6ms) to monitor multiple PDCCH occasions for SI message associated with the strongest SSBs.</w:t>
            </w:r>
          </w:p>
          <w:p w14:paraId="31059BC5" w14:textId="77777777" w:rsidR="003C0940" w:rsidRDefault="003C0940" w:rsidP="003C0940">
            <w:pPr>
              <w:numPr>
                <w:ilvl w:val="0"/>
                <w:numId w:val="30"/>
              </w:numPr>
              <w:suppressAutoHyphens/>
              <w:autoSpaceDN/>
              <w:adjustRightInd/>
              <w:jc w:val="both"/>
              <w:textAlignment w:val="auto"/>
              <w:rPr>
                <w:rFonts w:ascii="Arial" w:hAnsi="Arial" w:cs="Arial"/>
                <w:iCs/>
              </w:rPr>
            </w:pPr>
            <w:r>
              <w:rPr>
                <w:rFonts w:ascii="Arial" w:hAnsi="Arial" w:cs="Arial"/>
                <w:iCs/>
              </w:rPr>
              <w:t>Scenario 3: Aperiodic (one-shot) switching with both transmission and reception at network B but will not enter RRC-connected state in NW B (</w:t>
            </w:r>
            <w:proofErr w:type="gramStart"/>
            <w:r>
              <w:rPr>
                <w:rFonts w:ascii="Arial" w:hAnsi="Arial" w:cs="Arial"/>
                <w:iCs/>
              </w:rPr>
              <w:t>e.g.</w:t>
            </w:r>
            <w:proofErr w:type="gramEnd"/>
            <w:r>
              <w:rPr>
                <w:rFonts w:ascii="Arial" w:hAnsi="Arial" w:cs="Arial"/>
                <w:iCs/>
              </w:rPr>
              <w:t xml:space="preserve"> no RRC connection Resume/Setup) at network B, including On-demand SI request;</w:t>
            </w:r>
          </w:p>
          <w:p w14:paraId="3F35B3E0" w14:textId="77777777" w:rsidR="003C0940" w:rsidRDefault="003C0940" w:rsidP="003C0940">
            <w:pPr>
              <w:spacing w:before="120"/>
              <w:jc w:val="both"/>
              <w:rPr>
                <w:rFonts w:ascii="Arial" w:hAnsi="Arial" w:cs="Arial"/>
              </w:rPr>
            </w:pPr>
            <w:r>
              <w:rPr>
                <w:rFonts w:ascii="Arial" w:hAnsi="Arial" w:cs="Arial"/>
              </w:rPr>
              <w:t>From RAN4’s understanding, i</w:t>
            </w:r>
            <w:r w:rsidRPr="00114681">
              <w:rPr>
                <w:rFonts w:ascii="Arial" w:hAnsi="Arial" w:cs="Arial"/>
              </w:rPr>
              <w:t xml:space="preserve">t’s feasible to use multiple short aperiodic gaps for Msg1, Msg2, (Msg3, Msg4) transmission/reception or their combinations and multiple trials for </w:t>
            </w:r>
            <w:r w:rsidRPr="00A70365">
              <w:rPr>
                <w:rFonts w:ascii="Arial" w:hAnsi="Arial" w:cs="Arial"/>
              </w:rPr>
              <w:t>On-demand SI request</w:t>
            </w:r>
            <w:r w:rsidRPr="00114681">
              <w:rPr>
                <w:rFonts w:ascii="Arial" w:hAnsi="Arial" w:cs="Arial"/>
              </w:rPr>
              <w:t>.</w:t>
            </w:r>
            <w:r>
              <w:rPr>
                <w:rFonts w:ascii="Arial" w:hAnsi="Arial" w:cs="Arial"/>
              </w:rPr>
              <w:t xml:space="preserve"> To avoid missing the </w:t>
            </w:r>
            <w:r w:rsidRPr="00A70365">
              <w:rPr>
                <w:rFonts w:ascii="Arial" w:hAnsi="Arial" w:cs="Arial"/>
              </w:rPr>
              <w:t>following signal reception/transmission window</w:t>
            </w:r>
            <w:r>
              <w:rPr>
                <w:rFonts w:ascii="Arial" w:hAnsi="Arial" w:cs="Arial"/>
              </w:rPr>
              <w:t>s after the first aperiodic gap window</w:t>
            </w:r>
            <w:r w:rsidRPr="00A70365">
              <w:rPr>
                <w:rFonts w:ascii="Arial" w:hAnsi="Arial" w:cs="Arial"/>
              </w:rPr>
              <w:t xml:space="preserve">, UE </w:t>
            </w:r>
            <w:r>
              <w:rPr>
                <w:rFonts w:ascii="Arial" w:hAnsi="Arial" w:cs="Arial"/>
              </w:rPr>
              <w:t>can</w:t>
            </w:r>
            <w:r w:rsidRPr="00A70365">
              <w:rPr>
                <w:rFonts w:ascii="Arial" w:hAnsi="Arial" w:cs="Arial"/>
              </w:rPr>
              <w:t xml:space="preserve"> request multiple aperiodic gaps once at a time.</w:t>
            </w:r>
            <w:r>
              <w:rPr>
                <w:rFonts w:ascii="Arial" w:hAnsi="Arial" w:cs="Arial"/>
              </w:rPr>
              <w:t xml:space="preserve"> </w:t>
            </w:r>
          </w:p>
          <w:p w14:paraId="0A427404" w14:textId="77777777" w:rsidR="003C0940" w:rsidRPr="00B63B6F" w:rsidRDefault="003C0940" w:rsidP="003C0940">
            <w:pPr>
              <w:pStyle w:val="Header"/>
              <w:rPr>
                <w:rFonts w:cs="Arial"/>
                <w:b w:val="0"/>
                <w:bCs/>
              </w:rPr>
            </w:pPr>
            <w:r w:rsidRPr="00B63B6F">
              <w:rPr>
                <w:rFonts w:cs="Arial"/>
                <w:bCs/>
              </w:rPr>
              <w:t>Question 2: If the answer to Question 1 is negative, RAN2 would like to request feedback on the gap cycle and duration value(s) for the above scenarios and in particular:</w:t>
            </w:r>
          </w:p>
          <w:p w14:paraId="3269768D" w14:textId="77777777" w:rsidR="003C0940" w:rsidRPr="00B63B6F" w:rsidRDefault="003C0940" w:rsidP="003C0940">
            <w:pPr>
              <w:pStyle w:val="Header"/>
              <w:rPr>
                <w:rFonts w:eastAsia="DengXian"/>
                <w:b w:val="0"/>
                <w:bCs/>
                <w:sz w:val="22"/>
              </w:rPr>
            </w:pPr>
          </w:p>
          <w:p w14:paraId="12F5C270" w14:textId="77777777" w:rsidR="003C0940" w:rsidRPr="00B63B6F" w:rsidRDefault="003C0940" w:rsidP="003C0940">
            <w:pPr>
              <w:pStyle w:val="Header"/>
              <w:numPr>
                <w:ilvl w:val="0"/>
                <w:numId w:val="29"/>
              </w:numPr>
              <w:tabs>
                <w:tab w:val="center" w:pos="4153"/>
                <w:tab w:val="right" w:pos="8306"/>
              </w:tabs>
              <w:overflowPunct/>
              <w:autoSpaceDE/>
              <w:autoSpaceDN/>
              <w:adjustRightInd/>
              <w:ind w:left="360"/>
              <w:jc w:val="both"/>
              <w:textAlignment w:val="auto"/>
              <w:rPr>
                <w:rFonts w:cs="Arial"/>
                <w:b w:val="0"/>
                <w:bCs/>
              </w:rPr>
            </w:pPr>
            <w:r w:rsidRPr="00B63B6F">
              <w:rPr>
                <w:rFonts w:cs="Arial"/>
                <w:bCs/>
              </w:rPr>
              <w:t>For Scenario 1, could RAN4 provide feedback on the range of value(s) for gap cycle and duration needed to meet the Idle/Inactive mode RRM requirements in Network B?</w:t>
            </w:r>
          </w:p>
          <w:p w14:paraId="7930F38A" w14:textId="77777777" w:rsidR="003C0940" w:rsidRPr="00B63B6F" w:rsidRDefault="003C0940" w:rsidP="003C0940">
            <w:pPr>
              <w:pStyle w:val="Header"/>
              <w:numPr>
                <w:ilvl w:val="0"/>
                <w:numId w:val="29"/>
              </w:numPr>
              <w:tabs>
                <w:tab w:val="center" w:pos="4153"/>
                <w:tab w:val="right" w:pos="8306"/>
              </w:tabs>
              <w:overflowPunct/>
              <w:autoSpaceDE/>
              <w:autoSpaceDN/>
              <w:adjustRightInd/>
              <w:ind w:left="360"/>
              <w:jc w:val="both"/>
              <w:textAlignment w:val="auto"/>
              <w:rPr>
                <w:rFonts w:cs="Arial"/>
                <w:b w:val="0"/>
                <w:bCs/>
              </w:rPr>
            </w:pPr>
            <w:r w:rsidRPr="00B63B6F">
              <w:rPr>
                <w:rFonts w:cs="Arial"/>
                <w:bCs/>
              </w:rPr>
              <w:t>For Scenario 2, could RAN4 provide feedback on the range of value(s) for gap cycle and duration required to acquire the necessary system information in Network B?</w:t>
            </w:r>
          </w:p>
          <w:p w14:paraId="65FBDF74" w14:textId="77777777" w:rsidR="003C0940" w:rsidRPr="00B63B6F" w:rsidRDefault="003C0940" w:rsidP="003C0940">
            <w:pPr>
              <w:pStyle w:val="Header"/>
              <w:numPr>
                <w:ilvl w:val="0"/>
                <w:numId w:val="29"/>
              </w:numPr>
              <w:tabs>
                <w:tab w:val="center" w:pos="4153"/>
                <w:tab w:val="right" w:pos="8306"/>
              </w:tabs>
              <w:overflowPunct/>
              <w:autoSpaceDE/>
              <w:autoSpaceDN/>
              <w:adjustRightInd/>
              <w:ind w:left="360"/>
              <w:jc w:val="both"/>
              <w:textAlignment w:val="auto"/>
              <w:rPr>
                <w:rFonts w:cs="Arial"/>
                <w:b w:val="0"/>
                <w:bCs/>
              </w:rPr>
            </w:pPr>
            <w:r w:rsidRPr="00B63B6F">
              <w:rPr>
                <w:rFonts w:cs="Arial"/>
                <w:bCs/>
              </w:rPr>
              <w:t>What would be the feasible range of value(s) for gap cycle and duration that can allow the UE stay in Connected mode in Network A for all 3 scenarios?</w:t>
            </w:r>
          </w:p>
          <w:p w14:paraId="0AB85BC1" w14:textId="77777777" w:rsidR="003C0940" w:rsidRDefault="003C0940" w:rsidP="003C0940">
            <w:pPr>
              <w:pStyle w:val="Header"/>
              <w:rPr>
                <w:rFonts w:eastAsia="DengXian"/>
                <w:b w:val="0"/>
                <w:sz w:val="22"/>
              </w:rPr>
            </w:pPr>
          </w:p>
          <w:p w14:paraId="5DA4C331" w14:textId="77777777" w:rsidR="003C0940" w:rsidRDefault="003C0940" w:rsidP="003C0940">
            <w:pPr>
              <w:snapToGrid w:val="0"/>
              <w:spacing w:after="120"/>
              <w:rPr>
                <w:rFonts w:eastAsia="DengXian"/>
                <w:b/>
                <w:sz w:val="22"/>
              </w:rPr>
            </w:pPr>
            <w:r>
              <w:rPr>
                <w:rFonts w:ascii="Arial" w:hAnsi="Arial" w:cs="Arial"/>
                <w:b/>
                <w:iCs/>
              </w:rPr>
              <w:t>[RAN4 Response]</w:t>
            </w:r>
            <w:r>
              <w:rPr>
                <w:rFonts w:ascii="Arial" w:hAnsi="Arial" w:cs="Arial"/>
                <w:iCs/>
              </w:rPr>
              <w:t>:</w:t>
            </w:r>
            <w:r>
              <w:rPr>
                <w:rFonts w:hint="eastAsia"/>
              </w:rPr>
              <w:t xml:space="preserve"> </w:t>
            </w:r>
          </w:p>
          <w:p w14:paraId="14E124F7" w14:textId="77777777" w:rsidR="003C0940" w:rsidRDefault="003C0940" w:rsidP="003C0940">
            <w:pPr>
              <w:spacing w:before="120"/>
              <w:jc w:val="both"/>
              <w:rPr>
                <w:rFonts w:ascii="Arial" w:hAnsi="Arial" w:cs="Arial"/>
              </w:rPr>
            </w:pPr>
            <w:r w:rsidRPr="00854A43">
              <w:rPr>
                <w:rFonts w:ascii="Arial" w:hAnsi="Arial" w:cs="Arial"/>
              </w:rPr>
              <w:t xml:space="preserve">RAN4 </w:t>
            </w:r>
            <w:r>
              <w:rPr>
                <w:rFonts w:ascii="Arial" w:hAnsi="Arial" w:cs="Arial"/>
              </w:rPr>
              <w:t xml:space="preserve">further </w:t>
            </w:r>
            <w:r w:rsidRPr="00854A43">
              <w:rPr>
                <w:rFonts w:ascii="Arial" w:hAnsi="Arial" w:cs="Arial"/>
              </w:rPr>
              <w:t xml:space="preserve">concludes that new </w:t>
            </w:r>
            <w:r>
              <w:rPr>
                <w:rFonts w:ascii="Arial" w:hAnsi="Arial" w:cs="Arial"/>
              </w:rPr>
              <w:t xml:space="preserve">aperiodic measurement gap pattern with MGL = 6ms, 10, 20ms shall be introduced.  </w:t>
            </w:r>
          </w:p>
          <w:p w14:paraId="060FA42B" w14:textId="77777777" w:rsidR="00A73907" w:rsidRPr="00940FD3" w:rsidRDefault="00A73907" w:rsidP="004A45D0">
            <w:pPr>
              <w:spacing w:before="120" w:after="120"/>
              <w:jc w:val="both"/>
              <w:rPr>
                <w:rFonts w:ascii="Arial" w:hAnsi="Arial" w:cs="Arial"/>
                <w:b/>
              </w:rPr>
            </w:pPr>
          </w:p>
          <w:p w14:paraId="4B5C911D" w14:textId="77777777" w:rsidR="002C61C7" w:rsidRDefault="002C61C7" w:rsidP="002C61C7">
            <w:pPr>
              <w:spacing w:before="120" w:after="120"/>
              <w:jc w:val="both"/>
              <w:rPr>
                <w:rFonts w:ascii="Arial" w:hAnsi="Arial" w:cs="Arial"/>
                <w:b/>
              </w:rPr>
            </w:pPr>
            <w:r>
              <w:rPr>
                <w:rFonts w:ascii="Arial" w:hAnsi="Arial" w:cs="Arial"/>
                <w:b/>
              </w:rPr>
              <w:t>2. Actions:</w:t>
            </w:r>
          </w:p>
          <w:p w14:paraId="3937F0D5" w14:textId="77777777" w:rsidR="002C61C7" w:rsidRDefault="002C61C7" w:rsidP="002C61C7">
            <w:pPr>
              <w:spacing w:before="120" w:after="120"/>
              <w:rPr>
                <w:rFonts w:ascii="Arial" w:hAnsi="Arial" w:cs="Arial"/>
                <w:b/>
                <w:lang w:eastAsia="ja-JP"/>
              </w:rPr>
            </w:pPr>
            <w:r>
              <w:rPr>
                <w:rFonts w:ascii="Arial" w:hAnsi="Arial" w:cs="Arial"/>
                <w:b/>
              </w:rPr>
              <w:t>To RAN2</w:t>
            </w:r>
            <w:r>
              <w:rPr>
                <w:rFonts w:ascii="Arial" w:hAnsi="Arial" w:cs="Arial"/>
                <w:b/>
                <w:lang w:eastAsia="ja-JP"/>
              </w:rPr>
              <w:t>:</w:t>
            </w:r>
          </w:p>
          <w:p w14:paraId="321EF96A" w14:textId="230A8CA4" w:rsidR="002C61C7" w:rsidRDefault="002C61C7" w:rsidP="002C61C7">
            <w:pPr>
              <w:spacing w:before="120" w:after="120"/>
              <w:rPr>
                <w:bCs/>
                <w:lang w:eastAsia="zh-CN"/>
              </w:rPr>
            </w:pPr>
            <w:r w:rsidRPr="00CC56F1">
              <w:rPr>
                <w:rFonts w:ascii="Arial" w:hAnsi="Arial" w:cs="Arial"/>
              </w:rPr>
              <w:t>RAN4 respectfully asks RAN2 to take the above information into account.</w:t>
            </w:r>
            <w:r>
              <w:rPr>
                <w:bCs/>
                <w:lang w:eastAsia="zh-CN"/>
              </w:rPr>
              <w:t xml:space="preserve"> </w:t>
            </w:r>
          </w:p>
          <w:p w14:paraId="69532FC5" w14:textId="77777777" w:rsidR="002C61C7" w:rsidRDefault="002C61C7" w:rsidP="002C61C7">
            <w:pPr>
              <w:spacing w:before="120" w:after="120"/>
              <w:rPr>
                <w:rFonts w:eastAsia="SimSun"/>
                <w:lang w:eastAsia="zh-CN"/>
              </w:rPr>
            </w:pPr>
          </w:p>
          <w:p w14:paraId="375C97B8" w14:textId="77777777" w:rsidR="002C61C7" w:rsidRDefault="002C61C7" w:rsidP="002C61C7">
            <w:pPr>
              <w:spacing w:before="120" w:after="120"/>
              <w:jc w:val="both"/>
              <w:rPr>
                <w:rFonts w:ascii="Arial" w:hAnsi="Arial" w:cs="Arial"/>
                <w:b/>
              </w:rPr>
            </w:pPr>
            <w:r>
              <w:rPr>
                <w:rFonts w:ascii="Arial" w:hAnsi="Arial" w:cs="Arial"/>
                <w:b/>
              </w:rPr>
              <w:t>3. Date of Next TSG-RAN4 Meetings:</w:t>
            </w:r>
          </w:p>
          <w:p w14:paraId="3507FBA9" w14:textId="71F7DDC8" w:rsidR="0041385D" w:rsidRPr="00D25B25" w:rsidRDefault="00D25B25" w:rsidP="00A94FB6">
            <w:pPr>
              <w:rPr>
                <w:lang w:val="en-US" w:eastAsia="zh-TW"/>
              </w:rPr>
            </w:pPr>
            <w:r w:rsidRPr="00D25B25">
              <w:rPr>
                <w:rFonts w:ascii="Arial" w:hAnsi="Arial" w:cs="Arial" w:hint="eastAsia"/>
              </w:rPr>
              <w:t>TSG-RAN4 #</w:t>
            </w:r>
            <w:r w:rsidRPr="00D25B25">
              <w:rPr>
                <w:rFonts w:ascii="Arial" w:hAnsi="Arial" w:cs="Arial"/>
              </w:rPr>
              <w:t xml:space="preserve">102-e </w:t>
            </w:r>
            <w:r w:rsidRPr="00D25B25">
              <w:rPr>
                <w:rFonts w:ascii="Arial" w:hAnsi="Arial" w:cs="Arial"/>
              </w:rPr>
              <w:tab/>
              <w:t>Feb.21 – March 03</w:t>
            </w:r>
            <w:r w:rsidRPr="00D25B25">
              <w:rPr>
                <w:rFonts w:ascii="Arial" w:hAnsi="Arial" w:cs="Arial" w:hint="eastAsia"/>
              </w:rPr>
              <w:t>, 202</w:t>
            </w:r>
            <w:r w:rsidRPr="00D25B25">
              <w:rPr>
                <w:rFonts w:ascii="Arial" w:hAnsi="Arial" w:cs="Arial"/>
              </w:rPr>
              <w:t>2</w:t>
            </w:r>
            <w:r w:rsidRPr="00D25B25">
              <w:rPr>
                <w:rFonts w:ascii="Arial" w:hAnsi="Arial" w:cs="Arial"/>
              </w:rPr>
              <w:tab/>
              <w:t>Electronic Meeting</w:t>
            </w:r>
          </w:p>
        </w:tc>
      </w:tr>
    </w:tbl>
    <w:p w14:paraId="042F2F11" w14:textId="77777777" w:rsidR="0041385D" w:rsidRPr="0041385D" w:rsidRDefault="0041385D" w:rsidP="0041385D">
      <w:pPr>
        <w:rPr>
          <w:lang w:val="en-US" w:eastAsia="zh-TW"/>
        </w:rPr>
      </w:pPr>
    </w:p>
    <w:sectPr w:rsidR="0041385D" w:rsidRPr="0041385D"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CAA7C4" w14:textId="77777777" w:rsidR="00B87F73" w:rsidRDefault="00B87F73" w:rsidP="008B46F2">
      <w:pPr>
        <w:spacing w:after="0"/>
      </w:pPr>
      <w:r>
        <w:separator/>
      </w:r>
    </w:p>
  </w:endnote>
  <w:endnote w:type="continuationSeparator" w:id="0">
    <w:p w14:paraId="1CA96EBD" w14:textId="77777777" w:rsidR="00B87F73" w:rsidRDefault="00B87F73" w:rsidP="008B46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62299F" w14:textId="77777777" w:rsidR="00B87F73" w:rsidRDefault="00B87F73" w:rsidP="008B46F2">
      <w:pPr>
        <w:spacing w:after="0"/>
      </w:pPr>
      <w:r>
        <w:separator/>
      </w:r>
    </w:p>
  </w:footnote>
  <w:footnote w:type="continuationSeparator" w:id="0">
    <w:p w14:paraId="62AA4491" w14:textId="77777777" w:rsidR="00B87F73" w:rsidRDefault="00B87F73" w:rsidP="008B46F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35133"/>
    <w:multiLevelType w:val="hybridMultilevel"/>
    <w:tmpl w:val="D0247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A05D3F"/>
    <w:multiLevelType w:val="hybridMultilevel"/>
    <w:tmpl w:val="0028524E"/>
    <w:lvl w:ilvl="0" w:tplc="D82A6D80">
      <w:start w:val="1"/>
      <w:numFmt w:val="bullet"/>
      <w:lvlText w:val="•"/>
      <w:lvlJc w:val="left"/>
      <w:pPr>
        <w:tabs>
          <w:tab w:val="num" w:pos="720"/>
        </w:tabs>
        <w:ind w:left="720" w:hanging="360"/>
      </w:pPr>
      <w:rPr>
        <w:rFonts w:ascii="Arial" w:hAnsi="Arial" w:hint="default"/>
      </w:rPr>
    </w:lvl>
    <w:lvl w:ilvl="1" w:tplc="2CF41184">
      <w:start w:val="1"/>
      <w:numFmt w:val="bullet"/>
      <w:lvlText w:val="•"/>
      <w:lvlJc w:val="left"/>
      <w:pPr>
        <w:tabs>
          <w:tab w:val="num" w:pos="1440"/>
        </w:tabs>
        <w:ind w:left="1440" w:hanging="360"/>
      </w:pPr>
      <w:rPr>
        <w:rFonts w:ascii="Arial" w:hAnsi="Arial" w:hint="default"/>
      </w:rPr>
    </w:lvl>
    <w:lvl w:ilvl="2" w:tplc="57CA64CA" w:tentative="1">
      <w:start w:val="1"/>
      <w:numFmt w:val="bullet"/>
      <w:lvlText w:val="•"/>
      <w:lvlJc w:val="left"/>
      <w:pPr>
        <w:tabs>
          <w:tab w:val="num" w:pos="2160"/>
        </w:tabs>
        <w:ind w:left="2160" w:hanging="360"/>
      </w:pPr>
      <w:rPr>
        <w:rFonts w:ascii="Arial" w:hAnsi="Arial" w:hint="default"/>
      </w:rPr>
    </w:lvl>
    <w:lvl w:ilvl="3" w:tplc="F9D62704" w:tentative="1">
      <w:start w:val="1"/>
      <w:numFmt w:val="bullet"/>
      <w:lvlText w:val="•"/>
      <w:lvlJc w:val="left"/>
      <w:pPr>
        <w:tabs>
          <w:tab w:val="num" w:pos="2880"/>
        </w:tabs>
        <w:ind w:left="2880" w:hanging="360"/>
      </w:pPr>
      <w:rPr>
        <w:rFonts w:ascii="Arial" w:hAnsi="Arial" w:hint="default"/>
      </w:rPr>
    </w:lvl>
    <w:lvl w:ilvl="4" w:tplc="4F3C11A4" w:tentative="1">
      <w:start w:val="1"/>
      <w:numFmt w:val="bullet"/>
      <w:lvlText w:val="•"/>
      <w:lvlJc w:val="left"/>
      <w:pPr>
        <w:tabs>
          <w:tab w:val="num" w:pos="3600"/>
        </w:tabs>
        <w:ind w:left="3600" w:hanging="360"/>
      </w:pPr>
      <w:rPr>
        <w:rFonts w:ascii="Arial" w:hAnsi="Arial" w:hint="default"/>
      </w:rPr>
    </w:lvl>
    <w:lvl w:ilvl="5" w:tplc="23CC966A" w:tentative="1">
      <w:start w:val="1"/>
      <w:numFmt w:val="bullet"/>
      <w:lvlText w:val="•"/>
      <w:lvlJc w:val="left"/>
      <w:pPr>
        <w:tabs>
          <w:tab w:val="num" w:pos="4320"/>
        </w:tabs>
        <w:ind w:left="4320" w:hanging="360"/>
      </w:pPr>
      <w:rPr>
        <w:rFonts w:ascii="Arial" w:hAnsi="Arial" w:hint="default"/>
      </w:rPr>
    </w:lvl>
    <w:lvl w:ilvl="6" w:tplc="F4088DE6" w:tentative="1">
      <w:start w:val="1"/>
      <w:numFmt w:val="bullet"/>
      <w:lvlText w:val="•"/>
      <w:lvlJc w:val="left"/>
      <w:pPr>
        <w:tabs>
          <w:tab w:val="num" w:pos="5040"/>
        </w:tabs>
        <w:ind w:left="5040" w:hanging="360"/>
      </w:pPr>
      <w:rPr>
        <w:rFonts w:ascii="Arial" w:hAnsi="Arial" w:hint="default"/>
      </w:rPr>
    </w:lvl>
    <w:lvl w:ilvl="7" w:tplc="2110E214" w:tentative="1">
      <w:start w:val="1"/>
      <w:numFmt w:val="bullet"/>
      <w:lvlText w:val="•"/>
      <w:lvlJc w:val="left"/>
      <w:pPr>
        <w:tabs>
          <w:tab w:val="num" w:pos="5760"/>
        </w:tabs>
        <w:ind w:left="5760" w:hanging="360"/>
      </w:pPr>
      <w:rPr>
        <w:rFonts w:ascii="Arial" w:hAnsi="Arial" w:hint="default"/>
      </w:rPr>
    </w:lvl>
    <w:lvl w:ilvl="8" w:tplc="BCC2D45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A90587"/>
    <w:multiLevelType w:val="hybridMultilevel"/>
    <w:tmpl w:val="6B74D006"/>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5070909"/>
    <w:multiLevelType w:val="multilevel"/>
    <w:tmpl w:val="994C90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0"/>
        </w:tabs>
        <w:ind w:left="0" w:hanging="360"/>
      </w:pPr>
      <w:rPr>
        <w:rFonts w:ascii="Courier New" w:hAnsi="Courier New" w:hint="default"/>
        <w:sz w:val="20"/>
      </w:rPr>
    </w:lvl>
    <w:lvl w:ilvl="2" w:tentative="1">
      <w:start w:val="1"/>
      <w:numFmt w:val="bullet"/>
      <w:lvlText w:val=""/>
      <w:lvlJc w:val="left"/>
      <w:pPr>
        <w:tabs>
          <w:tab w:val="num" w:pos="720"/>
        </w:tabs>
        <w:ind w:left="720" w:hanging="360"/>
      </w:pPr>
      <w:rPr>
        <w:rFonts w:ascii="Symbol" w:hAnsi="Symbol" w:hint="default"/>
        <w:sz w:val="20"/>
      </w:rPr>
    </w:lvl>
    <w:lvl w:ilvl="3" w:tentative="1">
      <w:start w:val="1"/>
      <w:numFmt w:val="bullet"/>
      <w:lvlText w:val=""/>
      <w:lvlJc w:val="left"/>
      <w:pPr>
        <w:tabs>
          <w:tab w:val="num" w:pos="1440"/>
        </w:tabs>
        <w:ind w:left="1440" w:hanging="360"/>
      </w:pPr>
      <w:rPr>
        <w:rFonts w:ascii="Symbol" w:hAnsi="Symbol" w:hint="default"/>
        <w:sz w:val="20"/>
      </w:rPr>
    </w:lvl>
    <w:lvl w:ilvl="4" w:tentative="1">
      <w:start w:val="1"/>
      <w:numFmt w:val="bullet"/>
      <w:lvlText w:val=""/>
      <w:lvlJc w:val="left"/>
      <w:pPr>
        <w:tabs>
          <w:tab w:val="num" w:pos="2160"/>
        </w:tabs>
        <w:ind w:left="2160" w:hanging="360"/>
      </w:pPr>
      <w:rPr>
        <w:rFonts w:ascii="Symbol" w:hAnsi="Symbol" w:hint="default"/>
        <w:sz w:val="20"/>
      </w:rPr>
    </w:lvl>
    <w:lvl w:ilvl="5" w:tentative="1">
      <w:start w:val="1"/>
      <w:numFmt w:val="bullet"/>
      <w:lvlText w:val=""/>
      <w:lvlJc w:val="left"/>
      <w:pPr>
        <w:tabs>
          <w:tab w:val="num" w:pos="2880"/>
        </w:tabs>
        <w:ind w:left="2880" w:hanging="360"/>
      </w:pPr>
      <w:rPr>
        <w:rFonts w:ascii="Symbol" w:hAnsi="Symbol" w:hint="default"/>
        <w:sz w:val="20"/>
      </w:rPr>
    </w:lvl>
    <w:lvl w:ilvl="6" w:tentative="1">
      <w:start w:val="1"/>
      <w:numFmt w:val="bullet"/>
      <w:lvlText w:val=""/>
      <w:lvlJc w:val="left"/>
      <w:pPr>
        <w:tabs>
          <w:tab w:val="num" w:pos="3600"/>
        </w:tabs>
        <w:ind w:left="3600" w:hanging="360"/>
      </w:pPr>
      <w:rPr>
        <w:rFonts w:ascii="Symbol" w:hAnsi="Symbol" w:hint="default"/>
        <w:sz w:val="20"/>
      </w:rPr>
    </w:lvl>
    <w:lvl w:ilvl="7" w:tentative="1">
      <w:start w:val="1"/>
      <w:numFmt w:val="bullet"/>
      <w:lvlText w:val=""/>
      <w:lvlJc w:val="left"/>
      <w:pPr>
        <w:tabs>
          <w:tab w:val="num" w:pos="4320"/>
        </w:tabs>
        <w:ind w:left="4320" w:hanging="360"/>
      </w:pPr>
      <w:rPr>
        <w:rFonts w:ascii="Symbol" w:hAnsi="Symbol" w:hint="default"/>
        <w:sz w:val="20"/>
      </w:rPr>
    </w:lvl>
    <w:lvl w:ilvl="8" w:tentative="1">
      <w:start w:val="1"/>
      <w:numFmt w:val="bullet"/>
      <w:lvlText w:val=""/>
      <w:lvlJc w:val="left"/>
      <w:pPr>
        <w:tabs>
          <w:tab w:val="num" w:pos="5040"/>
        </w:tabs>
        <w:ind w:left="5040" w:hanging="360"/>
      </w:pPr>
      <w:rPr>
        <w:rFonts w:ascii="Symbol" w:hAnsi="Symbol" w:hint="default"/>
        <w:sz w:val="20"/>
      </w:rPr>
    </w:lvl>
  </w:abstractNum>
  <w:abstractNum w:abstractNumId="4" w15:restartNumberingAfterBreak="0">
    <w:nsid w:val="07DC4221"/>
    <w:multiLevelType w:val="hybridMultilevel"/>
    <w:tmpl w:val="4CBACF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B24644"/>
    <w:multiLevelType w:val="hybridMultilevel"/>
    <w:tmpl w:val="40EC03E8"/>
    <w:lvl w:ilvl="0" w:tplc="1362D9E8">
      <w:start w:val="3"/>
      <w:numFmt w:val="bullet"/>
      <w:lvlText w:val="-"/>
      <w:lvlJc w:val="left"/>
      <w:pPr>
        <w:ind w:left="360" w:hanging="36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411E1E"/>
    <w:multiLevelType w:val="hybridMultilevel"/>
    <w:tmpl w:val="3B50D37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8C2ABF"/>
    <w:multiLevelType w:val="multilevel"/>
    <w:tmpl w:val="B8C889DC"/>
    <w:lvl w:ilvl="0">
      <w:start w:val="1"/>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0E561C34"/>
    <w:multiLevelType w:val="hybridMultilevel"/>
    <w:tmpl w:val="56346C46"/>
    <w:lvl w:ilvl="0" w:tplc="55D2B15E">
      <w:start w:val="1"/>
      <w:numFmt w:val="bullet"/>
      <w:lvlText w:val="•"/>
      <w:lvlJc w:val="left"/>
      <w:pPr>
        <w:tabs>
          <w:tab w:val="num" w:pos="720"/>
        </w:tabs>
        <w:ind w:left="720" w:hanging="360"/>
      </w:pPr>
      <w:rPr>
        <w:rFonts w:ascii="Arial" w:hAnsi="Arial" w:hint="default"/>
      </w:rPr>
    </w:lvl>
    <w:lvl w:ilvl="1" w:tplc="E7401898">
      <w:numFmt w:val="bullet"/>
      <w:lvlText w:val="•"/>
      <w:lvlJc w:val="left"/>
      <w:pPr>
        <w:tabs>
          <w:tab w:val="num" w:pos="1440"/>
        </w:tabs>
        <w:ind w:left="1440" w:hanging="360"/>
      </w:pPr>
      <w:rPr>
        <w:rFonts w:ascii="Arial" w:hAnsi="Arial" w:hint="default"/>
      </w:rPr>
    </w:lvl>
    <w:lvl w:ilvl="2" w:tplc="DA9081D2" w:tentative="1">
      <w:start w:val="1"/>
      <w:numFmt w:val="bullet"/>
      <w:lvlText w:val="•"/>
      <w:lvlJc w:val="left"/>
      <w:pPr>
        <w:tabs>
          <w:tab w:val="num" w:pos="2160"/>
        </w:tabs>
        <w:ind w:left="2160" w:hanging="360"/>
      </w:pPr>
      <w:rPr>
        <w:rFonts w:ascii="Arial" w:hAnsi="Arial" w:hint="default"/>
      </w:rPr>
    </w:lvl>
    <w:lvl w:ilvl="3" w:tplc="C826181E" w:tentative="1">
      <w:start w:val="1"/>
      <w:numFmt w:val="bullet"/>
      <w:lvlText w:val="•"/>
      <w:lvlJc w:val="left"/>
      <w:pPr>
        <w:tabs>
          <w:tab w:val="num" w:pos="2880"/>
        </w:tabs>
        <w:ind w:left="2880" w:hanging="360"/>
      </w:pPr>
      <w:rPr>
        <w:rFonts w:ascii="Arial" w:hAnsi="Arial" w:hint="default"/>
      </w:rPr>
    </w:lvl>
    <w:lvl w:ilvl="4" w:tplc="B86A5556" w:tentative="1">
      <w:start w:val="1"/>
      <w:numFmt w:val="bullet"/>
      <w:lvlText w:val="•"/>
      <w:lvlJc w:val="left"/>
      <w:pPr>
        <w:tabs>
          <w:tab w:val="num" w:pos="3600"/>
        </w:tabs>
        <w:ind w:left="3600" w:hanging="360"/>
      </w:pPr>
      <w:rPr>
        <w:rFonts w:ascii="Arial" w:hAnsi="Arial" w:hint="default"/>
      </w:rPr>
    </w:lvl>
    <w:lvl w:ilvl="5" w:tplc="25A0B4E8" w:tentative="1">
      <w:start w:val="1"/>
      <w:numFmt w:val="bullet"/>
      <w:lvlText w:val="•"/>
      <w:lvlJc w:val="left"/>
      <w:pPr>
        <w:tabs>
          <w:tab w:val="num" w:pos="4320"/>
        </w:tabs>
        <w:ind w:left="4320" w:hanging="360"/>
      </w:pPr>
      <w:rPr>
        <w:rFonts w:ascii="Arial" w:hAnsi="Arial" w:hint="default"/>
      </w:rPr>
    </w:lvl>
    <w:lvl w:ilvl="6" w:tplc="B71086F8" w:tentative="1">
      <w:start w:val="1"/>
      <w:numFmt w:val="bullet"/>
      <w:lvlText w:val="•"/>
      <w:lvlJc w:val="left"/>
      <w:pPr>
        <w:tabs>
          <w:tab w:val="num" w:pos="5040"/>
        </w:tabs>
        <w:ind w:left="5040" w:hanging="360"/>
      </w:pPr>
      <w:rPr>
        <w:rFonts w:ascii="Arial" w:hAnsi="Arial" w:hint="default"/>
      </w:rPr>
    </w:lvl>
    <w:lvl w:ilvl="7" w:tplc="6038D5DE" w:tentative="1">
      <w:start w:val="1"/>
      <w:numFmt w:val="bullet"/>
      <w:lvlText w:val="•"/>
      <w:lvlJc w:val="left"/>
      <w:pPr>
        <w:tabs>
          <w:tab w:val="num" w:pos="5760"/>
        </w:tabs>
        <w:ind w:left="5760" w:hanging="360"/>
      </w:pPr>
      <w:rPr>
        <w:rFonts w:ascii="Arial" w:hAnsi="Arial" w:hint="default"/>
      </w:rPr>
    </w:lvl>
    <w:lvl w:ilvl="8" w:tplc="683E93D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3A56158"/>
    <w:multiLevelType w:val="multilevel"/>
    <w:tmpl w:val="93F23B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8007108"/>
    <w:multiLevelType w:val="hybridMultilevel"/>
    <w:tmpl w:val="20443366"/>
    <w:lvl w:ilvl="0" w:tplc="5D48FCC6">
      <w:start w:val="1"/>
      <w:numFmt w:val="lowerLetter"/>
      <w:lvlText w:val="%1)"/>
      <w:lvlJc w:val="left"/>
      <w:pPr>
        <w:tabs>
          <w:tab w:val="num" w:pos="720"/>
        </w:tabs>
        <w:ind w:left="720" w:hanging="360"/>
      </w:pPr>
    </w:lvl>
    <w:lvl w:ilvl="1" w:tplc="F684AEDC" w:tentative="1">
      <w:start w:val="1"/>
      <w:numFmt w:val="lowerLetter"/>
      <w:lvlText w:val="%2)"/>
      <w:lvlJc w:val="left"/>
      <w:pPr>
        <w:tabs>
          <w:tab w:val="num" w:pos="1440"/>
        </w:tabs>
        <w:ind w:left="1440" w:hanging="360"/>
      </w:pPr>
    </w:lvl>
    <w:lvl w:ilvl="2" w:tplc="AFBA2252" w:tentative="1">
      <w:start w:val="1"/>
      <w:numFmt w:val="lowerLetter"/>
      <w:lvlText w:val="%3)"/>
      <w:lvlJc w:val="left"/>
      <w:pPr>
        <w:tabs>
          <w:tab w:val="num" w:pos="2160"/>
        </w:tabs>
        <w:ind w:left="2160" w:hanging="360"/>
      </w:pPr>
    </w:lvl>
    <w:lvl w:ilvl="3" w:tplc="25327768" w:tentative="1">
      <w:start w:val="1"/>
      <w:numFmt w:val="lowerLetter"/>
      <w:lvlText w:val="%4)"/>
      <w:lvlJc w:val="left"/>
      <w:pPr>
        <w:tabs>
          <w:tab w:val="num" w:pos="2880"/>
        </w:tabs>
        <w:ind w:left="2880" w:hanging="360"/>
      </w:pPr>
    </w:lvl>
    <w:lvl w:ilvl="4" w:tplc="38742A64" w:tentative="1">
      <w:start w:val="1"/>
      <w:numFmt w:val="lowerLetter"/>
      <w:lvlText w:val="%5)"/>
      <w:lvlJc w:val="left"/>
      <w:pPr>
        <w:tabs>
          <w:tab w:val="num" w:pos="3600"/>
        </w:tabs>
        <w:ind w:left="3600" w:hanging="360"/>
      </w:pPr>
    </w:lvl>
    <w:lvl w:ilvl="5" w:tplc="9062AAC0" w:tentative="1">
      <w:start w:val="1"/>
      <w:numFmt w:val="lowerLetter"/>
      <w:lvlText w:val="%6)"/>
      <w:lvlJc w:val="left"/>
      <w:pPr>
        <w:tabs>
          <w:tab w:val="num" w:pos="4320"/>
        </w:tabs>
        <w:ind w:left="4320" w:hanging="360"/>
      </w:pPr>
    </w:lvl>
    <w:lvl w:ilvl="6" w:tplc="3A042172" w:tentative="1">
      <w:start w:val="1"/>
      <w:numFmt w:val="lowerLetter"/>
      <w:lvlText w:val="%7)"/>
      <w:lvlJc w:val="left"/>
      <w:pPr>
        <w:tabs>
          <w:tab w:val="num" w:pos="5040"/>
        </w:tabs>
        <w:ind w:left="5040" w:hanging="360"/>
      </w:pPr>
    </w:lvl>
    <w:lvl w:ilvl="7" w:tplc="9002414A" w:tentative="1">
      <w:start w:val="1"/>
      <w:numFmt w:val="lowerLetter"/>
      <w:lvlText w:val="%8)"/>
      <w:lvlJc w:val="left"/>
      <w:pPr>
        <w:tabs>
          <w:tab w:val="num" w:pos="5760"/>
        </w:tabs>
        <w:ind w:left="5760" w:hanging="360"/>
      </w:pPr>
    </w:lvl>
    <w:lvl w:ilvl="8" w:tplc="009A7A78" w:tentative="1">
      <w:start w:val="1"/>
      <w:numFmt w:val="lowerLetter"/>
      <w:lvlText w:val="%9)"/>
      <w:lvlJc w:val="left"/>
      <w:pPr>
        <w:tabs>
          <w:tab w:val="num" w:pos="6480"/>
        </w:tabs>
        <w:ind w:left="6480" w:hanging="360"/>
      </w:pPr>
    </w:lvl>
  </w:abstractNum>
  <w:abstractNum w:abstractNumId="11" w15:restartNumberingAfterBreak="0">
    <w:nsid w:val="1CC85B3F"/>
    <w:multiLevelType w:val="multilevel"/>
    <w:tmpl w:val="B90A5F5C"/>
    <w:lvl w:ilvl="0">
      <w:start w:val="1"/>
      <w:numFmt w:val="bullet"/>
      <w:lvlText w:val=""/>
      <w:lvlJc w:val="left"/>
      <w:pPr>
        <w:ind w:left="720" w:hanging="360"/>
      </w:pPr>
      <w:rPr>
        <w:rFonts w:ascii="Symbol" w:hAnsi="Symbol"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1EF3147A"/>
    <w:multiLevelType w:val="hybridMultilevel"/>
    <w:tmpl w:val="6352B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6E39D4"/>
    <w:multiLevelType w:val="hybridMultilevel"/>
    <w:tmpl w:val="840EB4AC"/>
    <w:lvl w:ilvl="0" w:tplc="987EC690">
      <w:start w:val="1"/>
      <w:numFmt w:val="bullet"/>
      <w:lvlText w:val="•"/>
      <w:lvlJc w:val="left"/>
      <w:pPr>
        <w:tabs>
          <w:tab w:val="num" w:pos="720"/>
        </w:tabs>
        <w:ind w:left="720" w:hanging="360"/>
      </w:pPr>
      <w:rPr>
        <w:rFonts w:ascii="Arial" w:hAnsi="Arial" w:hint="default"/>
      </w:rPr>
    </w:lvl>
    <w:lvl w:ilvl="1" w:tplc="1FA0AA78">
      <w:start w:val="1"/>
      <w:numFmt w:val="bullet"/>
      <w:lvlText w:val="•"/>
      <w:lvlJc w:val="left"/>
      <w:pPr>
        <w:tabs>
          <w:tab w:val="num" w:pos="1440"/>
        </w:tabs>
        <w:ind w:left="1440" w:hanging="360"/>
      </w:pPr>
      <w:rPr>
        <w:rFonts w:ascii="Arial" w:hAnsi="Arial" w:hint="default"/>
      </w:rPr>
    </w:lvl>
    <w:lvl w:ilvl="2" w:tplc="700CF006" w:tentative="1">
      <w:start w:val="1"/>
      <w:numFmt w:val="bullet"/>
      <w:lvlText w:val="•"/>
      <w:lvlJc w:val="left"/>
      <w:pPr>
        <w:tabs>
          <w:tab w:val="num" w:pos="2160"/>
        </w:tabs>
        <w:ind w:left="2160" w:hanging="360"/>
      </w:pPr>
      <w:rPr>
        <w:rFonts w:ascii="Arial" w:hAnsi="Arial" w:hint="default"/>
      </w:rPr>
    </w:lvl>
    <w:lvl w:ilvl="3" w:tplc="CD94321C" w:tentative="1">
      <w:start w:val="1"/>
      <w:numFmt w:val="bullet"/>
      <w:lvlText w:val="•"/>
      <w:lvlJc w:val="left"/>
      <w:pPr>
        <w:tabs>
          <w:tab w:val="num" w:pos="2880"/>
        </w:tabs>
        <w:ind w:left="2880" w:hanging="360"/>
      </w:pPr>
      <w:rPr>
        <w:rFonts w:ascii="Arial" w:hAnsi="Arial" w:hint="default"/>
      </w:rPr>
    </w:lvl>
    <w:lvl w:ilvl="4" w:tplc="ACF476BC" w:tentative="1">
      <w:start w:val="1"/>
      <w:numFmt w:val="bullet"/>
      <w:lvlText w:val="•"/>
      <w:lvlJc w:val="left"/>
      <w:pPr>
        <w:tabs>
          <w:tab w:val="num" w:pos="3600"/>
        </w:tabs>
        <w:ind w:left="3600" w:hanging="360"/>
      </w:pPr>
      <w:rPr>
        <w:rFonts w:ascii="Arial" w:hAnsi="Arial" w:hint="default"/>
      </w:rPr>
    </w:lvl>
    <w:lvl w:ilvl="5" w:tplc="7D545B76" w:tentative="1">
      <w:start w:val="1"/>
      <w:numFmt w:val="bullet"/>
      <w:lvlText w:val="•"/>
      <w:lvlJc w:val="left"/>
      <w:pPr>
        <w:tabs>
          <w:tab w:val="num" w:pos="4320"/>
        </w:tabs>
        <w:ind w:left="4320" w:hanging="360"/>
      </w:pPr>
      <w:rPr>
        <w:rFonts w:ascii="Arial" w:hAnsi="Arial" w:hint="default"/>
      </w:rPr>
    </w:lvl>
    <w:lvl w:ilvl="6" w:tplc="48484E38" w:tentative="1">
      <w:start w:val="1"/>
      <w:numFmt w:val="bullet"/>
      <w:lvlText w:val="•"/>
      <w:lvlJc w:val="left"/>
      <w:pPr>
        <w:tabs>
          <w:tab w:val="num" w:pos="5040"/>
        </w:tabs>
        <w:ind w:left="5040" w:hanging="360"/>
      </w:pPr>
      <w:rPr>
        <w:rFonts w:ascii="Arial" w:hAnsi="Arial" w:hint="default"/>
      </w:rPr>
    </w:lvl>
    <w:lvl w:ilvl="7" w:tplc="38BE3716" w:tentative="1">
      <w:start w:val="1"/>
      <w:numFmt w:val="bullet"/>
      <w:lvlText w:val="•"/>
      <w:lvlJc w:val="left"/>
      <w:pPr>
        <w:tabs>
          <w:tab w:val="num" w:pos="5760"/>
        </w:tabs>
        <w:ind w:left="5760" w:hanging="360"/>
      </w:pPr>
      <w:rPr>
        <w:rFonts w:ascii="Arial" w:hAnsi="Arial" w:hint="default"/>
      </w:rPr>
    </w:lvl>
    <w:lvl w:ilvl="8" w:tplc="CD8270C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DA72494"/>
    <w:multiLevelType w:val="hybridMultilevel"/>
    <w:tmpl w:val="0C706C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EB4BB8"/>
    <w:multiLevelType w:val="hybridMultilevel"/>
    <w:tmpl w:val="6B74D006"/>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7671CC7"/>
    <w:multiLevelType w:val="hybridMultilevel"/>
    <w:tmpl w:val="48426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606016"/>
    <w:multiLevelType w:val="multilevel"/>
    <w:tmpl w:val="B90A5F5C"/>
    <w:lvl w:ilvl="0">
      <w:start w:val="1"/>
      <w:numFmt w:val="bullet"/>
      <w:lvlText w:val=""/>
      <w:lvlJc w:val="left"/>
      <w:pPr>
        <w:ind w:left="720" w:hanging="360"/>
      </w:pPr>
      <w:rPr>
        <w:rFonts w:ascii="Symbol" w:hAnsi="Symbol"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3F642455"/>
    <w:multiLevelType w:val="hybridMultilevel"/>
    <w:tmpl w:val="0D641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0257AE"/>
    <w:multiLevelType w:val="hybridMultilevel"/>
    <w:tmpl w:val="0BBC840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444F59F0"/>
    <w:multiLevelType w:val="multilevel"/>
    <w:tmpl w:val="15DE4F86"/>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C604194"/>
    <w:multiLevelType w:val="hybridMultilevel"/>
    <w:tmpl w:val="1F74E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7E1414"/>
    <w:multiLevelType w:val="multilevel"/>
    <w:tmpl w:val="587E14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8B73482"/>
    <w:multiLevelType w:val="hybridMultilevel"/>
    <w:tmpl w:val="9FD8A0B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66C03236"/>
    <w:multiLevelType w:val="hybridMultilevel"/>
    <w:tmpl w:val="05BE9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575269"/>
    <w:multiLevelType w:val="hybridMultilevel"/>
    <w:tmpl w:val="8F5AE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41399D"/>
    <w:multiLevelType w:val="hybridMultilevel"/>
    <w:tmpl w:val="FA149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813BE0"/>
    <w:multiLevelType w:val="hybridMultilevel"/>
    <w:tmpl w:val="8ED05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7D173F05"/>
    <w:multiLevelType w:val="hybridMultilevel"/>
    <w:tmpl w:val="E80809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15"/>
  </w:num>
  <w:num w:numId="4">
    <w:abstractNumId w:val="12"/>
  </w:num>
  <w:num w:numId="5">
    <w:abstractNumId w:val="25"/>
  </w:num>
  <w:num w:numId="6">
    <w:abstractNumId w:val="13"/>
  </w:num>
  <w:num w:numId="7">
    <w:abstractNumId w:val="1"/>
  </w:num>
  <w:num w:numId="8">
    <w:abstractNumId w:val="8"/>
  </w:num>
  <w:num w:numId="9">
    <w:abstractNumId w:val="29"/>
  </w:num>
  <w:num w:numId="10">
    <w:abstractNumId w:val="21"/>
  </w:num>
  <w:num w:numId="11">
    <w:abstractNumId w:val="10"/>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3"/>
  </w:num>
  <w:num w:numId="15">
    <w:abstractNumId w:val="27"/>
  </w:num>
  <w:num w:numId="16">
    <w:abstractNumId w:val="9"/>
  </w:num>
  <w:num w:numId="17">
    <w:abstractNumId w:val="26"/>
  </w:num>
  <w:num w:numId="18">
    <w:abstractNumId w:val="2"/>
  </w:num>
  <w:num w:numId="19">
    <w:abstractNumId w:val="4"/>
  </w:num>
  <w:num w:numId="20">
    <w:abstractNumId w:val="16"/>
  </w:num>
  <w:num w:numId="21">
    <w:abstractNumId w:val="6"/>
  </w:num>
  <w:num w:numId="22">
    <w:abstractNumId w:val="11"/>
  </w:num>
  <w:num w:numId="23">
    <w:abstractNumId w:val="17"/>
  </w:num>
  <w:num w:numId="24">
    <w:abstractNumId w:val="28"/>
  </w:num>
  <w:num w:numId="25">
    <w:abstractNumId w:val="23"/>
  </w:num>
  <w:num w:numId="26">
    <w:abstractNumId w:val="0"/>
  </w:num>
  <w:num w:numId="27">
    <w:abstractNumId w:val="24"/>
  </w:num>
  <w:num w:numId="28">
    <w:abstractNumId w:val="14"/>
  </w:num>
  <w:num w:numId="29">
    <w:abstractNumId w:val="19"/>
  </w:num>
  <w:num w:numId="30">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3AF2"/>
    <w:rsid w:val="00001B5D"/>
    <w:rsid w:val="00001C4C"/>
    <w:rsid w:val="00003CDB"/>
    <w:rsid w:val="00003D39"/>
    <w:rsid w:val="00004616"/>
    <w:rsid w:val="00004E80"/>
    <w:rsid w:val="00005F93"/>
    <w:rsid w:val="000107CA"/>
    <w:rsid w:val="00010845"/>
    <w:rsid w:val="0001194F"/>
    <w:rsid w:val="00011E50"/>
    <w:rsid w:val="00011EAE"/>
    <w:rsid w:val="000124A6"/>
    <w:rsid w:val="0001259B"/>
    <w:rsid w:val="00012A06"/>
    <w:rsid w:val="00013455"/>
    <w:rsid w:val="000146CD"/>
    <w:rsid w:val="000151FF"/>
    <w:rsid w:val="00015459"/>
    <w:rsid w:val="000155B9"/>
    <w:rsid w:val="0001583A"/>
    <w:rsid w:val="00017C38"/>
    <w:rsid w:val="000200EB"/>
    <w:rsid w:val="00021154"/>
    <w:rsid w:val="000219AD"/>
    <w:rsid w:val="00021D7C"/>
    <w:rsid w:val="000234CD"/>
    <w:rsid w:val="00025958"/>
    <w:rsid w:val="00025A82"/>
    <w:rsid w:val="00026434"/>
    <w:rsid w:val="0002653F"/>
    <w:rsid w:val="00027F69"/>
    <w:rsid w:val="00030799"/>
    <w:rsid w:val="00030D0D"/>
    <w:rsid w:val="00033DFE"/>
    <w:rsid w:val="000342A4"/>
    <w:rsid w:val="000344DB"/>
    <w:rsid w:val="00036247"/>
    <w:rsid w:val="00037B15"/>
    <w:rsid w:val="0004043A"/>
    <w:rsid w:val="0004055E"/>
    <w:rsid w:val="00040AE5"/>
    <w:rsid w:val="00042741"/>
    <w:rsid w:val="00042DB9"/>
    <w:rsid w:val="00044609"/>
    <w:rsid w:val="00045178"/>
    <w:rsid w:val="0004581B"/>
    <w:rsid w:val="000462CC"/>
    <w:rsid w:val="00046B11"/>
    <w:rsid w:val="000503C2"/>
    <w:rsid w:val="00050F4F"/>
    <w:rsid w:val="00051248"/>
    <w:rsid w:val="00052C73"/>
    <w:rsid w:val="00053C66"/>
    <w:rsid w:val="00054205"/>
    <w:rsid w:val="000551C1"/>
    <w:rsid w:val="000553EB"/>
    <w:rsid w:val="00055B1C"/>
    <w:rsid w:val="00057678"/>
    <w:rsid w:val="0006072A"/>
    <w:rsid w:val="000613BC"/>
    <w:rsid w:val="000627DD"/>
    <w:rsid w:val="000629FD"/>
    <w:rsid w:val="000636CF"/>
    <w:rsid w:val="00063B3F"/>
    <w:rsid w:val="00064A3F"/>
    <w:rsid w:val="00065A8B"/>
    <w:rsid w:val="00065C5F"/>
    <w:rsid w:val="00065E43"/>
    <w:rsid w:val="0006708A"/>
    <w:rsid w:val="00067EDB"/>
    <w:rsid w:val="00067FE4"/>
    <w:rsid w:val="000706D3"/>
    <w:rsid w:val="000714E0"/>
    <w:rsid w:val="00072AC4"/>
    <w:rsid w:val="00073559"/>
    <w:rsid w:val="00073847"/>
    <w:rsid w:val="00073D23"/>
    <w:rsid w:val="0007461A"/>
    <w:rsid w:val="000751AD"/>
    <w:rsid w:val="00075BFA"/>
    <w:rsid w:val="00076020"/>
    <w:rsid w:val="00076DD8"/>
    <w:rsid w:val="00076F85"/>
    <w:rsid w:val="0008096A"/>
    <w:rsid w:val="000828AB"/>
    <w:rsid w:val="00085372"/>
    <w:rsid w:val="00086292"/>
    <w:rsid w:val="00087FA6"/>
    <w:rsid w:val="000902AC"/>
    <w:rsid w:val="00090FF8"/>
    <w:rsid w:val="00091018"/>
    <w:rsid w:val="00091660"/>
    <w:rsid w:val="00094392"/>
    <w:rsid w:val="0009445D"/>
    <w:rsid w:val="000946FA"/>
    <w:rsid w:val="0009489F"/>
    <w:rsid w:val="00094BC2"/>
    <w:rsid w:val="00094D42"/>
    <w:rsid w:val="000952FD"/>
    <w:rsid w:val="000A03DA"/>
    <w:rsid w:val="000A11A9"/>
    <w:rsid w:val="000A1283"/>
    <w:rsid w:val="000A1D4B"/>
    <w:rsid w:val="000A3743"/>
    <w:rsid w:val="000A3E4B"/>
    <w:rsid w:val="000A6BFB"/>
    <w:rsid w:val="000A7F5F"/>
    <w:rsid w:val="000B1931"/>
    <w:rsid w:val="000B1D83"/>
    <w:rsid w:val="000B2FEE"/>
    <w:rsid w:val="000B443B"/>
    <w:rsid w:val="000B5696"/>
    <w:rsid w:val="000B5E30"/>
    <w:rsid w:val="000B5F87"/>
    <w:rsid w:val="000B699C"/>
    <w:rsid w:val="000B6B00"/>
    <w:rsid w:val="000C28DB"/>
    <w:rsid w:val="000C2A18"/>
    <w:rsid w:val="000C2F05"/>
    <w:rsid w:val="000C43C9"/>
    <w:rsid w:val="000C4910"/>
    <w:rsid w:val="000C4A6D"/>
    <w:rsid w:val="000C4D5B"/>
    <w:rsid w:val="000C4F5B"/>
    <w:rsid w:val="000C534E"/>
    <w:rsid w:val="000C6513"/>
    <w:rsid w:val="000C7627"/>
    <w:rsid w:val="000C7E40"/>
    <w:rsid w:val="000D00A8"/>
    <w:rsid w:val="000D029D"/>
    <w:rsid w:val="000D15E8"/>
    <w:rsid w:val="000D1759"/>
    <w:rsid w:val="000D1B1F"/>
    <w:rsid w:val="000D3EF9"/>
    <w:rsid w:val="000D40D3"/>
    <w:rsid w:val="000D4561"/>
    <w:rsid w:val="000D4678"/>
    <w:rsid w:val="000D52E0"/>
    <w:rsid w:val="000D5A6C"/>
    <w:rsid w:val="000D5DFC"/>
    <w:rsid w:val="000D6F16"/>
    <w:rsid w:val="000D72AD"/>
    <w:rsid w:val="000D73D4"/>
    <w:rsid w:val="000D7AFE"/>
    <w:rsid w:val="000E035C"/>
    <w:rsid w:val="000E1CAE"/>
    <w:rsid w:val="000E2AE0"/>
    <w:rsid w:val="000E2B7A"/>
    <w:rsid w:val="000E533D"/>
    <w:rsid w:val="000E5759"/>
    <w:rsid w:val="000E6880"/>
    <w:rsid w:val="000E6DD2"/>
    <w:rsid w:val="000F0885"/>
    <w:rsid w:val="000F09D3"/>
    <w:rsid w:val="000F2463"/>
    <w:rsid w:val="000F364D"/>
    <w:rsid w:val="000F3DE0"/>
    <w:rsid w:val="000F3FCB"/>
    <w:rsid w:val="000F4608"/>
    <w:rsid w:val="000F4C51"/>
    <w:rsid w:val="000F5F98"/>
    <w:rsid w:val="000F7CE2"/>
    <w:rsid w:val="001000F3"/>
    <w:rsid w:val="00100244"/>
    <w:rsid w:val="001009C1"/>
    <w:rsid w:val="001012A8"/>
    <w:rsid w:val="00102125"/>
    <w:rsid w:val="0010295D"/>
    <w:rsid w:val="00102F1C"/>
    <w:rsid w:val="00103FBE"/>
    <w:rsid w:val="00104301"/>
    <w:rsid w:val="00104398"/>
    <w:rsid w:val="0010447A"/>
    <w:rsid w:val="001045F6"/>
    <w:rsid w:val="001053A0"/>
    <w:rsid w:val="001053AF"/>
    <w:rsid w:val="001057E4"/>
    <w:rsid w:val="00106492"/>
    <w:rsid w:val="001077FD"/>
    <w:rsid w:val="00107ABC"/>
    <w:rsid w:val="001102B8"/>
    <w:rsid w:val="00110951"/>
    <w:rsid w:val="00112867"/>
    <w:rsid w:val="00113054"/>
    <w:rsid w:val="0011327F"/>
    <w:rsid w:val="0011370F"/>
    <w:rsid w:val="00114681"/>
    <w:rsid w:val="0011688E"/>
    <w:rsid w:val="0012112B"/>
    <w:rsid w:val="001218F5"/>
    <w:rsid w:val="00121A0A"/>
    <w:rsid w:val="00122D5C"/>
    <w:rsid w:val="00122F51"/>
    <w:rsid w:val="00124278"/>
    <w:rsid w:val="001249B3"/>
    <w:rsid w:val="00124F09"/>
    <w:rsid w:val="00124FD2"/>
    <w:rsid w:val="001253A0"/>
    <w:rsid w:val="001254F5"/>
    <w:rsid w:val="00126334"/>
    <w:rsid w:val="001269C7"/>
    <w:rsid w:val="00131267"/>
    <w:rsid w:val="00131F1B"/>
    <w:rsid w:val="00133186"/>
    <w:rsid w:val="00133A71"/>
    <w:rsid w:val="001346E0"/>
    <w:rsid w:val="0013542D"/>
    <w:rsid w:val="0013559F"/>
    <w:rsid w:val="00135FF6"/>
    <w:rsid w:val="00136561"/>
    <w:rsid w:val="00137080"/>
    <w:rsid w:val="00137202"/>
    <w:rsid w:val="001376DF"/>
    <w:rsid w:val="00137A29"/>
    <w:rsid w:val="00137A30"/>
    <w:rsid w:val="00137B2F"/>
    <w:rsid w:val="00137E42"/>
    <w:rsid w:val="00140C69"/>
    <w:rsid w:val="001411F3"/>
    <w:rsid w:val="00141793"/>
    <w:rsid w:val="00141DFB"/>
    <w:rsid w:val="00141F65"/>
    <w:rsid w:val="001427F5"/>
    <w:rsid w:val="00142A74"/>
    <w:rsid w:val="00142F86"/>
    <w:rsid w:val="00143177"/>
    <w:rsid w:val="00143658"/>
    <w:rsid w:val="001446CE"/>
    <w:rsid w:val="00144785"/>
    <w:rsid w:val="00145598"/>
    <w:rsid w:val="0014592C"/>
    <w:rsid w:val="00146E3B"/>
    <w:rsid w:val="00147B20"/>
    <w:rsid w:val="00150268"/>
    <w:rsid w:val="001507E0"/>
    <w:rsid w:val="00152D8D"/>
    <w:rsid w:val="00152F0E"/>
    <w:rsid w:val="00153574"/>
    <w:rsid w:val="001539B0"/>
    <w:rsid w:val="001549B6"/>
    <w:rsid w:val="00154DE9"/>
    <w:rsid w:val="0015554A"/>
    <w:rsid w:val="00155773"/>
    <w:rsid w:val="00155941"/>
    <w:rsid w:val="0015635D"/>
    <w:rsid w:val="00156C4E"/>
    <w:rsid w:val="00156F8D"/>
    <w:rsid w:val="00157E9A"/>
    <w:rsid w:val="001607AD"/>
    <w:rsid w:val="00161465"/>
    <w:rsid w:val="001625C3"/>
    <w:rsid w:val="001626BA"/>
    <w:rsid w:val="00162A57"/>
    <w:rsid w:val="00162F85"/>
    <w:rsid w:val="00163D49"/>
    <w:rsid w:val="0016470B"/>
    <w:rsid w:val="001661EF"/>
    <w:rsid w:val="001672B1"/>
    <w:rsid w:val="00172A0F"/>
    <w:rsid w:val="00173C94"/>
    <w:rsid w:val="00173F16"/>
    <w:rsid w:val="001740B4"/>
    <w:rsid w:val="00174345"/>
    <w:rsid w:val="0017443B"/>
    <w:rsid w:val="00174F24"/>
    <w:rsid w:val="00174FDB"/>
    <w:rsid w:val="00175841"/>
    <w:rsid w:val="00175951"/>
    <w:rsid w:val="00175A7A"/>
    <w:rsid w:val="0018004A"/>
    <w:rsid w:val="001806FA"/>
    <w:rsid w:val="00181158"/>
    <w:rsid w:val="00181323"/>
    <w:rsid w:val="00181F41"/>
    <w:rsid w:val="00182B15"/>
    <w:rsid w:val="00182F99"/>
    <w:rsid w:val="00184A85"/>
    <w:rsid w:val="00185381"/>
    <w:rsid w:val="001862A6"/>
    <w:rsid w:val="001863EB"/>
    <w:rsid w:val="0018677E"/>
    <w:rsid w:val="00187218"/>
    <w:rsid w:val="00190C6C"/>
    <w:rsid w:val="001910FC"/>
    <w:rsid w:val="00191223"/>
    <w:rsid w:val="001916A4"/>
    <w:rsid w:val="00191CCD"/>
    <w:rsid w:val="0019292E"/>
    <w:rsid w:val="00193578"/>
    <w:rsid w:val="001940F3"/>
    <w:rsid w:val="0019455F"/>
    <w:rsid w:val="00194A06"/>
    <w:rsid w:val="00194D12"/>
    <w:rsid w:val="00195D5F"/>
    <w:rsid w:val="00196409"/>
    <w:rsid w:val="00196457"/>
    <w:rsid w:val="00196DBD"/>
    <w:rsid w:val="00197506"/>
    <w:rsid w:val="00197D40"/>
    <w:rsid w:val="001A0A87"/>
    <w:rsid w:val="001A1362"/>
    <w:rsid w:val="001A13A1"/>
    <w:rsid w:val="001A4524"/>
    <w:rsid w:val="001A4683"/>
    <w:rsid w:val="001A62A5"/>
    <w:rsid w:val="001B1973"/>
    <w:rsid w:val="001B2B0A"/>
    <w:rsid w:val="001B363A"/>
    <w:rsid w:val="001B579F"/>
    <w:rsid w:val="001B62BD"/>
    <w:rsid w:val="001B72BC"/>
    <w:rsid w:val="001B7760"/>
    <w:rsid w:val="001C046E"/>
    <w:rsid w:val="001C3B60"/>
    <w:rsid w:val="001C41AB"/>
    <w:rsid w:val="001C4BF2"/>
    <w:rsid w:val="001C5A7E"/>
    <w:rsid w:val="001C5CAB"/>
    <w:rsid w:val="001D257C"/>
    <w:rsid w:val="001D27F8"/>
    <w:rsid w:val="001D29CC"/>
    <w:rsid w:val="001D2BCF"/>
    <w:rsid w:val="001D38B4"/>
    <w:rsid w:val="001D5BF6"/>
    <w:rsid w:val="001D5C26"/>
    <w:rsid w:val="001D6DB0"/>
    <w:rsid w:val="001D7353"/>
    <w:rsid w:val="001E160E"/>
    <w:rsid w:val="001E2980"/>
    <w:rsid w:val="001E4CF4"/>
    <w:rsid w:val="001E5079"/>
    <w:rsid w:val="001E6596"/>
    <w:rsid w:val="001E6A15"/>
    <w:rsid w:val="001E6B2B"/>
    <w:rsid w:val="001E6FC2"/>
    <w:rsid w:val="001E7018"/>
    <w:rsid w:val="001F222D"/>
    <w:rsid w:val="001F223A"/>
    <w:rsid w:val="001F2C71"/>
    <w:rsid w:val="001F2F8D"/>
    <w:rsid w:val="001F3963"/>
    <w:rsid w:val="001F5C9C"/>
    <w:rsid w:val="001F5CF3"/>
    <w:rsid w:val="001F70A4"/>
    <w:rsid w:val="001F755C"/>
    <w:rsid w:val="001F7975"/>
    <w:rsid w:val="00200D08"/>
    <w:rsid w:val="00202607"/>
    <w:rsid w:val="00203D65"/>
    <w:rsid w:val="00205222"/>
    <w:rsid w:val="00206812"/>
    <w:rsid w:val="0020740E"/>
    <w:rsid w:val="00207EEB"/>
    <w:rsid w:val="0021011C"/>
    <w:rsid w:val="00210478"/>
    <w:rsid w:val="002113E2"/>
    <w:rsid w:val="00211B6B"/>
    <w:rsid w:val="00212EBC"/>
    <w:rsid w:val="00213338"/>
    <w:rsid w:val="00214420"/>
    <w:rsid w:val="00214F29"/>
    <w:rsid w:val="00214FB5"/>
    <w:rsid w:val="00215B90"/>
    <w:rsid w:val="00216057"/>
    <w:rsid w:val="00216288"/>
    <w:rsid w:val="002201AE"/>
    <w:rsid w:val="00221265"/>
    <w:rsid w:val="00221583"/>
    <w:rsid w:val="00221717"/>
    <w:rsid w:val="00221B98"/>
    <w:rsid w:val="00222B9C"/>
    <w:rsid w:val="00224F1D"/>
    <w:rsid w:val="0022545D"/>
    <w:rsid w:val="00225AA7"/>
    <w:rsid w:val="00225E6C"/>
    <w:rsid w:val="00226823"/>
    <w:rsid w:val="002278A5"/>
    <w:rsid w:val="00227CB6"/>
    <w:rsid w:val="00227E29"/>
    <w:rsid w:val="00230AA3"/>
    <w:rsid w:val="002318C0"/>
    <w:rsid w:val="00233277"/>
    <w:rsid w:val="00233C03"/>
    <w:rsid w:val="00234A09"/>
    <w:rsid w:val="00234A41"/>
    <w:rsid w:val="00234B03"/>
    <w:rsid w:val="00234E35"/>
    <w:rsid w:val="00235396"/>
    <w:rsid w:val="00235724"/>
    <w:rsid w:val="00236704"/>
    <w:rsid w:val="00241F11"/>
    <w:rsid w:val="00244433"/>
    <w:rsid w:val="00245616"/>
    <w:rsid w:val="00246BB9"/>
    <w:rsid w:val="00247622"/>
    <w:rsid w:val="00251119"/>
    <w:rsid w:val="00251164"/>
    <w:rsid w:val="00251BD4"/>
    <w:rsid w:val="0025346D"/>
    <w:rsid w:val="00253F3D"/>
    <w:rsid w:val="00254DCC"/>
    <w:rsid w:val="00255D0E"/>
    <w:rsid w:val="00257BEC"/>
    <w:rsid w:val="00257D92"/>
    <w:rsid w:val="00260578"/>
    <w:rsid w:val="00260B65"/>
    <w:rsid w:val="00261443"/>
    <w:rsid w:val="00261BF1"/>
    <w:rsid w:val="00262C8C"/>
    <w:rsid w:val="00263F5D"/>
    <w:rsid w:val="002646CF"/>
    <w:rsid w:val="002650A7"/>
    <w:rsid w:val="002658F0"/>
    <w:rsid w:val="00266B95"/>
    <w:rsid w:val="00266D5F"/>
    <w:rsid w:val="002677E4"/>
    <w:rsid w:val="00267C65"/>
    <w:rsid w:val="00270E80"/>
    <w:rsid w:val="00271102"/>
    <w:rsid w:val="00272014"/>
    <w:rsid w:val="002720F6"/>
    <w:rsid w:val="002723AE"/>
    <w:rsid w:val="00272602"/>
    <w:rsid w:val="00272668"/>
    <w:rsid w:val="00274379"/>
    <w:rsid w:val="002750F3"/>
    <w:rsid w:val="00275550"/>
    <w:rsid w:val="00276BEC"/>
    <w:rsid w:val="00277F77"/>
    <w:rsid w:val="0028000A"/>
    <w:rsid w:val="00282B7B"/>
    <w:rsid w:val="00282BE9"/>
    <w:rsid w:val="00282F42"/>
    <w:rsid w:val="00290EB5"/>
    <w:rsid w:val="00291EB6"/>
    <w:rsid w:val="00292CCC"/>
    <w:rsid w:val="00292F59"/>
    <w:rsid w:val="002942C0"/>
    <w:rsid w:val="002944B9"/>
    <w:rsid w:val="002946AE"/>
    <w:rsid w:val="00295E51"/>
    <w:rsid w:val="00295E8D"/>
    <w:rsid w:val="00295F03"/>
    <w:rsid w:val="00297189"/>
    <w:rsid w:val="002A0B64"/>
    <w:rsid w:val="002A1346"/>
    <w:rsid w:val="002A202E"/>
    <w:rsid w:val="002A3576"/>
    <w:rsid w:val="002A392D"/>
    <w:rsid w:val="002A555A"/>
    <w:rsid w:val="002A55C0"/>
    <w:rsid w:val="002A56E4"/>
    <w:rsid w:val="002A5F90"/>
    <w:rsid w:val="002A5F94"/>
    <w:rsid w:val="002A5FAA"/>
    <w:rsid w:val="002A6567"/>
    <w:rsid w:val="002A7782"/>
    <w:rsid w:val="002B04D2"/>
    <w:rsid w:val="002B072E"/>
    <w:rsid w:val="002B0E88"/>
    <w:rsid w:val="002B2097"/>
    <w:rsid w:val="002B326A"/>
    <w:rsid w:val="002B38BD"/>
    <w:rsid w:val="002B38D3"/>
    <w:rsid w:val="002B4C96"/>
    <w:rsid w:val="002B521C"/>
    <w:rsid w:val="002B576D"/>
    <w:rsid w:val="002B7561"/>
    <w:rsid w:val="002B7F03"/>
    <w:rsid w:val="002C0F40"/>
    <w:rsid w:val="002C1909"/>
    <w:rsid w:val="002C1C95"/>
    <w:rsid w:val="002C4897"/>
    <w:rsid w:val="002C4F8D"/>
    <w:rsid w:val="002C51B9"/>
    <w:rsid w:val="002C61C7"/>
    <w:rsid w:val="002C71EF"/>
    <w:rsid w:val="002C72A3"/>
    <w:rsid w:val="002D1433"/>
    <w:rsid w:val="002D2689"/>
    <w:rsid w:val="002D3976"/>
    <w:rsid w:val="002D4FD5"/>
    <w:rsid w:val="002D5289"/>
    <w:rsid w:val="002D6067"/>
    <w:rsid w:val="002D655E"/>
    <w:rsid w:val="002D663A"/>
    <w:rsid w:val="002D6A30"/>
    <w:rsid w:val="002D7AE4"/>
    <w:rsid w:val="002E0232"/>
    <w:rsid w:val="002E0938"/>
    <w:rsid w:val="002E258B"/>
    <w:rsid w:val="002E33A3"/>
    <w:rsid w:val="002E3499"/>
    <w:rsid w:val="002E3D76"/>
    <w:rsid w:val="002E426D"/>
    <w:rsid w:val="002E427D"/>
    <w:rsid w:val="002E58D6"/>
    <w:rsid w:val="002E6354"/>
    <w:rsid w:val="002E6BD3"/>
    <w:rsid w:val="002E73B3"/>
    <w:rsid w:val="002E7C2F"/>
    <w:rsid w:val="002F0190"/>
    <w:rsid w:val="002F01F6"/>
    <w:rsid w:val="002F115C"/>
    <w:rsid w:val="002F2245"/>
    <w:rsid w:val="002F264B"/>
    <w:rsid w:val="002F275D"/>
    <w:rsid w:val="002F2F83"/>
    <w:rsid w:val="002F4C41"/>
    <w:rsid w:val="002F732D"/>
    <w:rsid w:val="00300462"/>
    <w:rsid w:val="00300C80"/>
    <w:rsid w:val="00301760"/>
    <w:rsid w:val="00301D4C"/>
    <w:rsid w:val="0030319E"/>
    <w:rsid w:val="003057DE"/>
    <w:rsid w:val="00305ED6"/>
    <w:rsid w:val="0030640A"/>
    <w:rsid w:val="00307A6F"/>
    <w:rsid w:val="00310753"/>
    <w:rsid w:val="00310840"/>
    <w:rsid w:val="00310DB3"/>
    <w:rsid w:val="0031309E"/>
    <w:rsid w:val="003132C3"/>
    <w:rsid w:val="003153AA"/>
    <w:rsid w:val="0031638F"/>
    <w:rsid w:val="00316805"/>
    <w:rsid w:val="00316F4C"/>
    <w:rsid w:val="003179A1"/>
    <w:rsid w:val="00317CB3"/>
    <w:rsid w:val="003214C5"/>
    <w:rsid w:val="00322352"/>
    <w:rsid w:val="003225F1"/>
    <w:rsid w:val="003234EA"/>
    <w:rsid w:val="00324B1E"/>
    <w:rsid w:val="00324E62"/>
    <w:rsid w:val="003258A9"/>
    <w:rsid w:val="0032623C"/>
    <w:rsid w:val="00331802"/>
    <w:rsid w:val="00331B27"/>
    <w:rsid w:val="00331C47"/>
    <w:rsid w:val="00331DB3"/>
    <w:rsid w:val="00331E95"/>
    <w:rsid w:val="003321AD"/>
    <w:rsid w:val="00332B16"/>
    <w:rsid w:val="00332FC6"/>
    <w:rsid w:val="00335060"/>
    <w:rsid w:val="003358CA"/>
    <w:rsid w:val="00335C2F"/>
    <w:rsid w:val="003374E4"/>
    <w:rsid w:val="00337987"/>
    <w:rsid w:val="00337EC4"/>
    <w:rsid w:val="003400D9"/>
    <w:rsid w:val="00340BA1"/>
    <w:rsid w:val="0034172C"/>
    <w:rsid w:val="00342130"/>
    <w:rsid w:val="00342157"/>
    <w:rsid w:val="00342262"/>
    <w:rsid w:val="0034272F"/>
    <w:rsid w:val="00343C15"/>
    <w:rsid w:val="00344CDE"/>
    <w:rsid w:val="00344F24"/>
    <w:rsid w:val="00350B9F"/>
    <w:rsid w:val="00350F3A"/>
    <w:rsid w:val="00351ABB"/>
    <w:rsid w:val="00351C0D"/>
    <w:rsid w:val="00352146"/>
    <w:rsid w:val="00354865"/>
    <w:rsid w:val="00355C00"/>
    <w:rsid w:val="003572BA"/>
    <w:rsid w:val="0035799E"/>
    <w:rsid w:val="00360B2C"/>
    <w:rsid w:val="00361114"/>
    <w:rsid w:val="00361D6B"/>
    <w:rsid w:val="00361ED0"/>
    <w:rsid w:val="003621EF"/>
    <w:rsid w:val="003627FB"/>
    <w:rsid w:val="00364D56"/>
    <w:rsid w:val="00370617"/>
    <w:rsid w:val="00371D6A"/>
    <w:rsid w:val="003727B8"/>
    <w:rsid w:val="003732D8"/>
    <w:rsid w:val="00373EAA"/>
    <w:rsid w:val="003765A0"/>
    <w:rsid w:val="00377424"/>
    <w:rsid w:val="003779CD"/>
    <w:rsid w:val="003808DA"/>
    <w:rsid w:val="00380992"/>
    <w:rsid w:val="00382EA6"/>
    <w:rsid w:val="00384A15"/>
    <w:rsid w:val="0038537F"/>
    <w:rsid w:val="00390F86"/>
    <w:rsid w:val="0039456F"/>
    <w:rsid w:val="00394E39"/>
    <w:rsid w:val="00395315"/>
    <w:rsid w:val="003958B6"/>
    <w:rsid w:val="00396444"/>
    <w:rsid w:val="00396914"/>
    <w:rsid w:val="003970A0"/>
    <w:rsid w:val="003A0050"/>
    <w:rsid w:val="003A0395"/>
    <w:rsid w:val="003A056E"/>
    <w:rsid w:val="003A216D"/>
    <w:rsid w:val="003A4FB1"/>
    <w:rsid w:val="003A54EA"/>
    <w:rsid w:val="003A7D4A"/>
    <w:rsid w:val="003B05A8"/>
    <w:rsid w:val="003B0915"/>
    <w:rsid w:val="003B1704"/>
    <w:rsid w:val="003B1DB9"/>
    <w:rsid w:val="003B29BC"/>
    <w:rsid w:val="003B307D"/>
    <w:rsid w:val="003B31C9"/>
    <w:rsid w:val="003B39C6"/>
    <w:rsid w:val="003B3FE2"/>
    <w:rsid w:val="003B445A"/>
    <w:rsid w:val="003B4B0F"/>
    <w:rsid w:val="003B5C7E"/>
    <w:rsid w:val="003B5FE8"/>
    <w:rsid w:val="003B633A"/>
    <w:rsid w:val="003C0940"/>
    <w:rsid w:val="003C381E"/>
    <w:rsid w:val="003C5132"/>
    <w:rsid w:val="003C5535"/>
    <w:rsid w:val="003C62D1"/>
    <w:rsid w:val="003C6DE0"/>
    <w:rsid w:val="003C6F53"/>
    <w:rsid w:val="003C7400"/>
    <w:rsid w:val="003C7695"/>
    <w:rsid w:val="003D0253"/>
    <w:rsid w:val="003D069B"/>
    <w:rsid w:val="003D41D2"/>
    <w:rsid w:val="003D6790"/>
    <w:rsid w:val="003D6E90"/>
    <w:rsid w:val="003D77A2"/>
    <w:rsid w:val="003D7E13"/>
    <w:rsid w:val="003E0A21"/>
    <w:rsid w:val="003E1450"/>
    <w:rsid w:val="003E21B6"/>
    <w:rsid w:val="003E250A"/>
    <w:rsid w:val="003E2907"/>
    <w:rsid w:val="003E3889"/>
    <w:rsid w:val="003E39ED"/>
    <w:rsid w:val="003E4464"/>
    <w:rsid w:val="003E45FB"/>
    <w:rsid w:val="003E5FE5"/>
    <w:rsid w:val="003E6867"/>
    <w:rsid w:val="003F0BE9"/>
    <w:rsid w:val="003F0E9A"/>
    <w:rsid w:val="003F27B1"/>
    <w:rsid w:val="003F293D"/>
    <w:rsid w:val="003F39CC"/>
    <w:rsid w:val="003F435E"/>
    <w:rsid w:val="003F4C52"/>
    <w:rsid w:val="003F5078"/>
    <w:rsid w:val="003F5095"/>
    <w:rsid w:val="003F5A12"/>
    <w:rsid w:val="003F5ACA"/>
    <w:rsid w:val="003F5DF8"/>
    <w:rsid w:val="003F622C"/>
    <w:rsid w:val="003F6858"/>
    <w:rsid w:val="003F69F7"/>
    <w:rsid w:val="00401E84"/>
    <w:rsid w:val="00401F19"/>
    <w:rsid w:val="00403ED0"/>
    <w:rsid w:val="00404725"/>
    <w:rsid w:val="0040509A"/>
    <w:rsid w:val="00405966"/>
    <w:rsid w:val="00406AA6"/>
    <w:rsid w:val="004105F4"/>
    <w:rsid w:val="004107B9"/>
    <w:rsid w:val="00411626"/>
    <w:rsid w:val="004123A9"/>
    <w:rsid w:val="00413051"/>
    <w:rsid w:val="0041385D"/>
    <w:rsid w:val="004149C3"/>
    <w:rsid w:val="004151BC"/>
    <w:rsid w:val="004152B4"/>
    <w:rsid w:val="004152E0"/>
    <w:rsid w:val="004155BA"/>
    <w:rsid w:val="00416580"/>
    <w:rsid w:val="00416D77"/>
    <w:rsid w:val="00417410"/>
    <w:rsid w:val="00420AC5"/>
    <w:rsid w:val="00421B1D"/>
    <w:rsid w:val="00421D97"/>
    <w:rsid w:val="00421F6B"/>
    <w:rsid w:val="0042222E"/>
    <w:rsid w:val="00422B53"/>
    <w:rsid w:val="00425226"/>
    <w:rsid w:val="004254D1"/>
    <w:rsid w:val="00426796"/>
    <w:rsid w:val="0042687B"/>
    <w:rsid w:val="00426B90"/>
    <w:rsid w:val="004279A3"/>
    <w:rsid w:val="00427FD4"/>
    <w:rsid w:val="0043034F"/>
    <w:rsid w:val="004314C9"/>
    <w:rsid w:val="004331B3"/>
    <w:rsid w:val="00434BF1"/>
    <w:rsid w:val="00434D81"/>
    <w:rsid w:val="00435944"/>
    <w:rsid w:val="00437707"/>
    <w:rsid w:val="00440799"/>
    <w:rsid w:val="00440EF7"/>
    <w:rsid w:val="00440FB0"/>
    <w:rsid w:val="00441219"/>
    <w:rsid w:val="00441291"/>
    <w:rsid w:val="0044171D"/>
    <w:rsid w:val="0044201A"/>
    <w:rsid w:val="004426A6"/>
    <w:rsid w:val="004449CF"/>
    <w:rsid w:val="00445690"/>
    <w:rsid w:val="0044681A"/>
    <w:rsid w:val="00446D25"/>
    <w:rsid w:val="00447C8A"/>
    <w:rsid w:val="00450464"/>
    <w:rsid w:val="004517BE"/>
    <w:rsid w:val="00452394"/>
    <w:rsid w:val="004532CD"/>
    <w:rsid w:val="00453B27"/>
    <w:rsid w:val="00454F5F"/>
    <w:rsid w:val="00455FEC"/>
    <w:rsid w:val="004564B8"/>
    <w:rsid w:val="00460D6B"/>
    <w:rsid w:val="0046132A"/>
    <w:rsid w:val="00462494"/>
    <w:rsid w:val="0046283B"/>
    <w:rsid w:val="004640BA"/>
    <w:rsid w:val="00465407"/>
    <w:rsid w:val="00465B22"/>
    <w:rsid w:val="00465DF6"/>
    <w:rsid w:val="00466356"/>
    <w:rsid w:val="00466486"/>
    <w:rsid w:val="00466D7F"/>
    <w:rsid w:val="0046710C"/>
    <w:rsid w:val="00467337"/>
    <w:rsid w:val="004673E4"/>
    <w:rsid w:val="00470616"/>
    <w:rsid w:val="00470794"/>
    <w:rsid w:val="004708EF"/>
    <w:rsid w:val="00471C42"/>
    <w:rsid w:val="004731BD"/>
    <w:rsid w:val="00473805"/>
    <w:rsid w:val="0047380D"/>
    <w:rsid w:val="00474D21"/>
    <w:rsid w:val="00475200"/>
    <w:rsid w:val="004769CF"/>
    <w:rsid w:val="00477D9F"/>
    <w:rsid w:val="0048029F"/>
    <w:rsid w:val="00480A27"/>
    <w:rsid w:val="00480E4C"/>
    <w:rsid w:val="00481161"/>
    <w:rsid w:val="0048312D"/>
    <w:rsid w:val="00483692"/>
    <w:rsid w:val="0048377E"/>
    <w:rsid w:val="004841B1"/>
    <w:rsid w:val="004847BD"/>
    <w:rsid w:val="00484857"/>
    <w:rsid w:val="00487D05"/>
    <w:rsid w:val="00487F0A"/>
    <w:rsid w:val="0049304B"/>
    <w:rsid w:val="00493DD5"/>
    <w:rsid w:val="00493F46"/>
    <w:rsid w:val="00494E74"/>
    <w:rsid w:val="00495B09"/>
    <w:rsid w:val="00496517"/>
    <w:rsid w:val="004976C5"/>
    <w:rsid w:val="004A0A20"/>
    <w:rsid w:val="004A25AB"/>
    <w:rsid w:val="004A3002"/>
    <w:rsid w:val="004A45D0"/>
    <w:rsid w:val="004A55C0"/>
    <w:rsid w:val="004A5BF0"/>
    <w:rsid w:val="004A601B"/>
    <w:rsid w:val="004A6580"/>
    <w:rsid w:val="004A69A1"/>
    <w:rsid w:val="004A6C76"/>
    <w:rsid w:val="004A7A6B"/>
    <w:rsid w:val="004B2BFE"/>
    <w:rsid w:val="004B4AA9"/>
    <w:rsid w:val="004B5E2C"/>
    <w:rsid w:val="004B6108"/>
    <w:rsid w:val="004C044F"/>
    <w:rsid w:val="004C0B08"/>
    <w:rsid w:val="004C0E5F"/>
    <w:rsid w:val="004C0EE9"/>
    <w:rsid w:val="004C1638"/>
    <w:rsid w:val="004C1E3A"/>
    <w:rsid w:val="004C36D1"/>
    <w:rsid w:val="004C59A0"/>
    <w:rsid w:val="004C6125"/>
    <w:rsid w:val="004C63BF"/>
    <w:rsid w:val="004C64BD"/>
    <w:rsid w:val="004C6700"/>
    <w:rsid w:val="004C74D7"/>
    <w:rsid w:val="004D04F9"/>
    <w:rsid w:val="004D05EF"/>
    <w:rsid w:val="004D1E2A"/>
    <w:rsid w:val="004D6204"/>
    <w:rsid w:val="004E09E4"/>
    <w:rsid w:val="004E0A30"/>
    <w:rsid w:val="004E2A60"/>
    <w:rsid w:val="004E3927"/>
    <w:rsid w:val="004E41E3"/>
    <w:rsid w:val="004E45E1"/>
    <w:rsid w:val="004E4887"/>
    <w:rsid w:val="004E4955"/>
    <w:rsid w:val="004E5430"/>
    <w:rsid w:val="004E5620"/>
    <w:rsid w:val="004E5A9C"/>
    <w:rsid w:val="004E77CF"/>
    <w:rsid w:val="004E7BCD"/>
    <w:rsid w:val="004F22BB"/>
    <w:rsid w:val="004F25B2"/>
    <w:rsid w:val="004F2A18"/>
    <w:rsid w:val="004F3302"/>
    <w:rsid w:val="004F3668"/>
    <w:rsid w:val="004F7500"/>
    <w:rsid w:val="004F77A6"/>
    <w:rsid w:val="005018DE"/>
    <w:rsid w:val="00502D59"/>
    <w:rsid w:val="00503AD1"/>
    <w:rsid w:val="00505955"/>
    <w:rsid w:val="005059EE"/>
    <w:rsid w:val="005075BE"/>
    <w:rsid w:val="0051053D"/>
    <w:rsid w:val="005109F5"/>
    <w:rsid w:val="00511D87"/>
    <w:rsid w:val="00512474"/>
    <w:rsid w:val="0051325B"/>
    <w:rsid w:val="00513301"/>
    <w:rsid w:val="00515004"/>
    <w:rsid w:val="0051555B"/>
    <w:rsid w:val="00515D11"/>
    <w:rsid w:val="005162CB"/>
    <w:rsid w:val="00516C88"/>
    <w:rsid w:val="00517915"/>
    <w:rsid w:val="00520199"/>
    <w:rsid w:val="00520902"/>
    <w:rsid w:val="0052200C"/>
    <w:rsid w:val="00522392"/>
    <w:rsid w:val="005226D7"/>
    <w:rsid w:val="00524092"/>
    <w:rsid w:val="00524549"/>
    <w:rsid w:val="0052506E"/>
    <w:rsid w:val="00525919"/>
    <w:rsid w:val="005259CA"/>
    <w:rsid w:val="005263C3"/>
    <w:rsid w:val="00526620"/>
    <w:rsid w:val="005266D0"/>
    <w:rsid w:val="00526B08"/>
    <w:rsid w:val="0052733F"/>
    <w:rsid w:val="0052791F"/>
    <w:rsid w:val="005307A5"/>
    <w:rsid w:val="005326F3"/>
    <w:rsid w:val="005340C0"/>
    <w:rsid w:val="00535129"/>
    <w:rsid w:val="00537719"/>
    <w:rsid w:val="00537F65"/>
    <w:rsid w:val="005405BF"/>
    <w:rsid w:val="00541969"/>
    <w:rsid w:val="005424C8"/>
    <w:rsid w:val="005426A9"/>
    <w:rsid w:val="005435A7"/>
    <w:rsid w:val="0054550E"/>
    <w:rsid w:val="00546B9C"/>
    <w:rsid w:val="00546C8F"/>
    <w:rsid w:val="00547527"/>
    <w:rsid w:val="005515B0"/>
    <w:rsid w:val="00551E53"/>
    <w:rsid w:val="00553AFB"/>
    <w:rsid w:val="00553D5F"/>
    <w:rsid w:val="005567A1"/>
    <w:rsid w:val="00560A73"/>
    <w:rsid w:val="00560D26"/>
    <w:rsid w:val="00561582"/>
    <w:rsid w:val="00562BCA"/>
    <w:rsid w:val="00563487"/>
    <w:rsid w:val="005635E1"/>
    <w:rsid w:val="00564EEB"/>
    <w:rsid w:val="00565214"/>
    <w:rsid w:val="00565BEF"/>
    <w:rsid w:val="00567D82"/>
    <w:rsid w:val="00570F1F"/>
    <w:rsid w:val="00571C04"/>
    <w:rsid w:val="00572151"/>
    <w:rsid w:val="0057218C"/>
    <w:rsid w:val="005722FF"/>
    <w:rsid w:val="00572C7D"/>
    <w:rsid w:val="00573ED8"/>
    <w:rsid w:val="00574722"/>
    <w:rsid w:val="0057563D"/>
    <w:rsid w:val="00576698"/>
    <w:rsid w:val="00576752"/>
    <w:rsid w:val="005768FE"/>
    <w:rsid w:val="00580094"/>
    <w:rsid w:val="005806E2"/>
    <w:rsid w:val="00581642"/>
    <w:rsid w:val="005836DD"/>
    <w:rsid w:val="00583831"/>
    <w:rsid w:val="0058445D"/>
    <w:rsid w:val="005845FE"/>
    <w:rsid w:val="00585012"/>
    <w:rsid w:val="00586574"/>
    <w:rsid w:val="005865DF"/>
    <w:rsid w:val="0058717E"/>
    <w:rsid w:val="00587275"/>
    <w:rsid w:val="00587CCC"/>
    <w:rsid w:val="00590862"/>
    <w:rsid w:val="005908F8"/>
    <w:rsid w:val="00590D9F"/>
    <w:rsid w:val="005917E4"/>
    <w:rsid w:val="005919A7"/>
    <w:rsid w:val="005922CD"/>
    <w:rsid w:val="00592813"/>
    <w:rsid w:val="00592F1D"/>
    <w:rsid w:val="00593056"/>
    <w:rsid w:val="00593B3B"/>
    <w:rsid w:val="00594F85"/>
    <w:rsid w:val="00596168"/>
    <w:rsid w:val="005A01F5"/>
    <w:rsid w:val="005A0D71"/>
    <w:rsid w:val="005A15EA"/>
    <w:rsid w:val="005A1AC1"/>
    <w:rsid w:val="005A1CBD"/>
    <w:rsid w:val="005A41B1"/>
    <w:rsid w:val="005A5DAA"/>
    <w:rsid w:val="005A6489"/>
    <w:rsid w:val="005B1303"/>
    <w:rsid w:val="005B1696"/>
    <w:rsid w:val="005B20E8"/>
    <w:rsid w:val="005B4374"/>
    <w:rsid w:val="005B56A4"/>
    <w:rsid w:val="005B57B2"/>
    <w:rsid w:val="005C06E9"/>
    <w:rsid w:val="005C3157"/>
    <w:rsid w:val="005C356C"/>
    <w:rsid w:val="005C6644"/>
    <w:rsid w:val="005C721D"/>
    <w:rsid w:val="005D0337"/>
    <w:rsid w:val="005D0611"/>
    <w:rsid w:val="005D28A7"/>
    <w:rsid w:val="005D2CD0"/>
    <w:rsid w:val="005D2F31"/>
    <w:rsid w:val="005D4AC6"/>
    <w:rsid w:val="005D4BF6"/>
    <w:rsid w:val="005D5851"/>
    <w:rsid w:val="005D5BA1"/>
    <w:rsid w:val="005D5C72"/>
    <w:rsid w:val="005D6473"/>
    <w:rsid w:val="005E0052"/>
    <w:rsid w:val="005E1BC4"/>
    <w:rsid w:val="005E232D"/>
    <w:rsid w:val="005E25B0"/>
    <w:rsid w:val="005E25B8"/>
    <w:rsid w:val="005E3531"/>
    <w:rsid w:val="005E41E1"/>
    <w:rsid w:val="005E684E"/>
    <w:rsid w:val="005E76E4"/>
    <w:rsid w:val="005F029B"/>
    <w:rsid w:val="005F0967"/>
    <w:rsid w:val="005F2B85"/>
    <w:rsid w:val="005F31AD"/>
    <w:rsid w:val="005F3AFB"/>
    <w:rsid w:val="005F552E"/>
    <w:rsid w:val="005F6BFA"/>
    <w:rsid w:val="005F70AB"/>
    <w:rsid w:val="005F789D"/>
    <w:rsid w:val="005F79A9"/>
    <w:rsid w:val="005F7E12"/>
    <w:rsid w:val="00600724"/>
    <w:rsid w:val="0060097C"/>
    <w:rsid w:val="00600DAE"/>
    <w:rsid w:val="00600F57"/>
    <w:rsid w:val="00601A67"/>
    <w:rsid w:val="00602705"/>
    <w:rsid w:val="006032C0"/>
    <w:rsid w:val="00603A78"/>
    <w:rsid w:val="00604122"/>
    <w:rsid w:val="006058DA"/>
    <w:rsid w:val="00606104"/>
    <w:rsid w:val="00606D6A"/>
    <w:rsid w:val="006112EF"/>
    <w:rsid w:val="00611C74"/>
    <w:rsid w:val="00611FCD"/>
    <w:rsid w:val="0061259B"/>
    <w:rsid w:val="00614A7D"/>
    <w:rsid w:val="00614EF0"/>
    <w:rsid w:val="006154F4"/>
    <w:rsid w:val="00615773"/>
    <w:rsid w:val="006161E7"/>
    <w:rsid w:val="00616A16"/>
    <w:rsid w:val="0061774C"/>
    <w:rsid w:val="00620AFB"/>
    <w:rsid w:val="00620D93"/>
    <w:rsid w:val="00621020"/>
    <w:rsid w:val="00622539"/>
    <w:rsid w:val="006227C7"/>
    <w:rsid w:val="0062385C"/>
    <w:rsid w:val="0062393F"/>
    <w:rsid w:val="00623B12"/>
    <w:rsid w:val="006245BD"/>
    <w:rsid w:val="00625781"/>
    <w:rsid w:val="006263E4"/>
    <w:rsid w:val="00626D8F"/>
    <w:rsid w:val="00627F05"/>
    <w:rsid w:val="00630C35"/>
    <w:rsid w:val="00631939"/>
    <w:rsid w:val="00632803"/>
    <w:rsid w:val="00634BC8"/>
    <w:rsid w:val="00635117"/>
    <w:rsid w:val="006354C0"/>
    <w:rsid w:val="006356AB"/>
    <w:rsid w:val="006358F8"/>
    <w:rsid w:val="00635991"/>
    <w:rsid w:val="0063696C"/>
    <w:rsid w:val="00636EC7"/>
    <w:rsid w:val="00637FF8"/>
    <w:rsid w:val="00641237"/>
    <w:rsid w:val="00642708"/>
    <w:rsid w:val="00642C38"/>
    <w:rsid w:val="00643169"/>
    <w:rsid w:val="00643C20"/>
    <w:rsid w:val="00644231"/>
    <w:rsid w:val="0064457F"/>
    <w:rsid w:val="00644A40"/>
    <w:rsid w:val="00644C1E"/>
    <w:rsid w:val="00644D7A"/>
    <w:rsid w:val="00645164"/>
    <w:rsid w:val="006468E6"/>
    <w:rsid w:val="00646D6C"/>
    <w:rsid w:val="00647066"/>
    <w:rsid w:val="006476E5"/>
    <w:rsid w:val="006502BE"/>
    <w:rsid w:val="00650BD5"/>
    <w:rsid w:val="00651EED"/>
    <w:rsid w:val="006534DB"/>
    <w:rsid w:val="00655191"/>
    <w:rsid w:val="00655AE8"/>
    <w:rsid w:val="00655D3D"/>
    <w:rsid w:val="0066047D"/>
    <w:rsid w:val="00660484"/>
    <w:rsid w:val="006623B3"/>
    <w:rsid w:val="00662D31"/>
    <w:rsid w:val="00663E0E"/>
    <w:rsid w:val="00664488"/>
    <w:rsid w:val="00664B5D"/>
    <w:rsid w:val="006674E6"/>
    <w:rsid w:val="00670799"/>
    <w:rsid w:val="00671E39"/>
    <w:rsid w:val="006720CC"/>
    <w:rsid w:val="0067409D"/>
    <w:rsid w:val="00676D2B"/>
    <w:rsid w:val="006772DE"/>
    <w:rsid w:val="00680E86"/>
    <w:rsid w:val="006814B5"/>
    <w:rsid w:val="006814D3"/>
    <w:rsid w:val="0068167F"/>
    <w:rsid w:val="006822CE"/>
    <w:rsid w:val="0068236A"/>
    <w:rsid w:val="006823CE"/>
    <w:rsid w:val="00683633"/>
    <w:rsid w:val="00683F25"/>
    <w:rsid w:val="006853BE"/>
    <w:rsid w:val="00685F43"/>
    <w:rsid w:val="006866DA"/>
    <w:rsid w:val="00687C94"/>
    <w:rsid w:val="0069252F"/>
    <w:rsid w:val="0069259D"/>
    <w:rsid w:val="00693CDA"/>
    <w:rsid w:val="00694073"/>
    <w:rsid w:val="00694A0F"/>
    <w:rsid w:val="00695616"/>
    <w:rsid w:val="00696AED"/>
    <w:rsid w:val="006A1C99"/>
    <w:rsid w:val="006A2FDD"/>
    <w:rsid w:val="006A33D4"/>
    <w:rsid w:val="006A33DA"/>
    <w:rsid w:val="006A3762"/>
    <w:rsid w:val="006A3C3C"/>
    <w:rsid w:val="006A45F5"/>
    <w:rsid w:val="006A6555"/>
    <w:rsid w:val="006B047F"/>
    <w:rsid w:val="006B12DA"/>
    <w:rsid w:val="006B1A0C"/>
    <w:rsid w:val="006B229E"/>
    <w:rsid w:val="006B23B0"/>
    <w:rsid w:val="006B2EB2"/>
    <w:rsid w:val="006B651E"/>
    <w:rsid w:val="006B728B"/>
    <w:rsid w:val="006B7556"/>
    <w:rsid w:val="006B76E4"/>
    <w:rsid w:val="006C02D2"/>
    <w:rsid w:val="006C2316"/>
    <w:rsid w:val="006C3589"/>
    <w:rsid w:val="006C3B77"/>
    <w:rsid w:val="006C3E0C"/>
    <w:rsid w:val="006C47CE"/>
    <w:rsid w:val="006C5471"/>
    <w:rsid w:val="006C558B"/>
    <w:rsid w:val="006C616B"/>
    <w:rsid w:val="006C77DD"/>
    <w:rsid w:val="006D0A13"/>
    <w:rsid w:val="006D0E06"/>
    <w:rsid w:val="006D1840"/>
    <w:rsid w:val="006D467E"/>
    <w:rsid w:val="006D53C2"/>
    <w:rsid w:val="006D5AA1"/>
    <w:rsid w:val="006D5E30"/>
    <w:rsid w:val="006D6A2F"/>
    <w:rsid w:val="006D6E3A"/>
    <w:rsid w:val="006E0653"/>
    <w:rsid w:val="006E068D"/>
    <w:rsid w:val="006E12D6"/>
    <w:rsid w:val="006E237E"/>
    <w:rsid w:val="006E31C3"/>
    <w:rsid w:val="006E3A9B"/>
    <w:rsid w:val="006E475D"/>
    <w:rsid w:val="006E4A33"/>
    <w:rsid w:val="006E50B8"/>
    <w:rsid w:val="006F065C"/>
    <w:rsid w:val="006F0BC7"/>
    <w:rsid w:val="006F0C9D"/>
    <w:rsid w:val="006F122A"/>
    <w:rsid w:val="006F32A8"/>
    <w:rsid w:val="006F4DCD"/>
    <w:rsid w:val="006F4F34"/>
    <w:rsid w:val="006F5FDD"/>
    <w:rsid w:val="006F661D"/>
    <w:rsid w:val="006F6D39"/>
    <w:rsid w:val="006F711C"/>
    <w:rsid w:val="0070089F"/>
    <w:rsid w:val="007022D6"/>
    <w:rsid w:val="007029CC"/>
    <w:rsid w:val="00702DDE"/>
    <w:rsid w:val="00704157"/>
    <w:rsid w:val="007052A8"/>
    <w:rsid w:val="00706090"/>
    <w:rsid w:val="00706487"/>
    <w:rsid w:val="0070796B"/>
    <w:rsid w:val="0071033E"/>
    <w:rsid w:val="007108C0"/>
    <w:rsid w:val="007111D9"/>
    <w:rsid w:val="00711263"/>
    <w:rsid w:val="00711365"/>
    <w:rsid w:val="00711956"/>
    <w:rsid w:val="00711DB0"/>
    <w:rsid w:val="00713289"/>
    <w:rsid w:val="007134AE"/>
    <w:rsid w:val="00713B08"/>
    <w:rsid w:val="00713C65"/>
    <w:rsid w:val="007145ED"/>
    <w:rsid w:val="00714940"/>
    <w:rsid w:val="007149D7"/>
    <w:rsid w:val="007166FE"/>
    <w:rsid w:val="00717F2F"/>
    <w:rsid w:val="00720634"/>
    <w:rsid w:val="00721BDB"/>
    <w:rsid w:val="00723644"/>
    <w:rsid w:val="00723B76"/>
    <w:rsid w:val="0072415C"/>
    <w:rsid w:val="00724351"/>
    <w:rsid w:val="00725856"/>
    <w:rsid w:val="00726483"/>
    <w:rsid w:val="00726C16"/>
    <w:rsid w:val="007270D0"/>
    <w:rsid w:val="00730BEE"/>
    <w:rsid w:val="00731025"/>
    <w:rsid w:val="00731118"/>
    <w:rsid w:val="00732B63"/>
    <w:rsid w:val="00732D0E"/>
    <w:rsid w:val="00732D58"/>
    <w:rsid w:val="0073324B"/>
    <w:rsid w:val="007339C2"/>
    <w:rsid w:val="00733D4F"/>
    <w:rsid w:val="00733F09"/>
    <w:rsid w:val="0073551F"/>
    <w:rsid w:val="00736AFE"/>
    <w:rsid w:val="0073759D"/>
    <w:rsid w:val="00740C3A"/>
    <w:rsid w:val="00741481"/>
    <w:rsid w:val="0074273E"/>
    <w:rsid w:val="00742C4C"/>
    <w:rsid w:val="00743154"/>
    <w:rsid w:val="007433B0"/>
    <w:rsid w:val="00743693"/>
    <w:rsid w:val="00743E12"/>
    <w:rsid w:val="007445E0"/>
    <w:rsid w:val="0074573E"/>
    <w:rsid w:val="007458E5"/>
    <w:rsid w:val="00746ECC"/>
    <w:rsid w:val="0075034F"/>
    <w:rsid w:val="0075085F"/>
    <w:rsid w:val="007511D5"/>
    <w:rsid w:val="007511EA"/>
    <w:rsid w:val="00751866"/>
    <w:rsid w:val="0075331D"/>
    <w:rsid w:val="00755A87"/>
    <w:rsid w:val="007562EB"/>
    <w:rsid w:val="00756C43"/>
    <w:rsid w:val="00760B73"/>
    <w:rsid w:val="00761438"/>
    <w:rsid w:val="007626A3"/>
    <w:rsid w:val="007633BC"/>
    <w:rsid w:val="007644C8"/>
    <w:rsid w:val="00764B68"/>
    <w:rsid w:val="007660D2"/>
    <w:rsid w:val="00766477"/>
    <w:rsid w:val="00771F24"/>
    <w:rsid w:val="00772878"/>
    <w:rsid w:val="007737D3"/>
    <w:rsid w:val="00774734"/>
    <w:rsid w:val="00777A37"/>
    <w:rsid w:val="00781BA0"/>
    <w:rsid w:val="00781E5D"/>
    <w:rsid w:val="00783D17"/>
    <w:rsid w:val="00784E98"/>
    <w:rsid w:val="007852B4"/>
    <w:rsid w:val="007865C2"/>
    <w:rsid w:val="00787321"/>
    <w:rsid w:val="00787592"/>
    <w:rsid w:val="00791BDC"/>
    <w:rsid w:val="00792A54"/>
    <w:rsid w:val="00792CDB"/>
    <w:rsid w:val="007950A9"/>
    <w:rsid w:val="00796937"/>
    <w:rsid w:val="00797684"/>
    <w:rsid w:val="00797A38"/>
    <w:rsid w:val="007A2398"/>
    <w:rsid w:val="007A41AF"/>
    <w:rsid w:val="007A6F0D"/>
    <w:rsid w:val="007A775A"/>
    <w:rsid w:val="007B02D3"/>
    <w:rsid w:val="007B04FA"/>
    <w:rsid w:val="007B05F8"/>
    <w:rsid w:val="007B1153"/>
    <w:rsid w:val="007B4D1D"/>
    <w:rsid w:val="007B5A95"/>
    <w:rsid w:val="007B5ABD"/>
    <w:rsid w:val="007B5D7F"/>
    <w:rsid w:val="007B5E68"/>
    <w:rsid w:val="007B7E3E"/>
    <w:rsid w:val="007C0032"/>
    <w:rsid w:val="007C0BA3"/>
    <w:rsid w:val="007C0CC4"/>
    <w:rsid w:val="007C2F19"/>
    <w:rsid w:val="007C2F38"/>
    <w:rsid w:val="007C3642"/>
    <w:rsid w:val="007C36F3"/>
    <w:rsid w:val="007C3AD8"/>
    <w:rsid w:val="007C4070"/>
    <w:rsid w:val="007C5D81"/>
    <w:rsid w:val="007C69DE"/>
    <w:rsid w:val="007C70A8"/>
    <w:rsid w:val="007C70D9"/>
    <w:rsid w:val="007C715D"/>
    <w:rsid w:val="007C7BAC"/>
    <w:rsid w:val="007D0E2B"/>
    <w:rsid w:val="007D1446"/>
    <w:rsid w:val="007D1AD1"/>
    <w:rsid w:val="007D55DB"/>
    <w:rsid w:val="007D730D"/>
    <w:rsid w:val="007D76F2"/>
    <w:rsid w:val="007D7D03"/>
    <w:rsid w:val="007E089D"/>
    <w:rsid w:val="007E0F91"/>
    <w:rsid w:val="007E2F64"/>
    <w:rsid w:val="007E5D71"/>
    <w:rsid w:val="007E5F83"/>
    <w:rsid w:val="007E767B"/>
    <w:rsid w:val="007E7F43"/>
    <w:rsid w:val="007F38C5"/>
    <w:rsid w:val="007F3D06"/>
    <w:rsid w:val="007F5938"/>
    <w:rsid w:val="007F6C88"/>
    <w:rsid w:val="007F7A54"/>
    <w:rsid w:val="007F7B52"/>
    <w:rsid w:val="00800024"/>
    <w:rsid w:val="0080175B"/>
    <w:rsid w:val="00802EDE"/>
    <w:rsid w:val="00802F80"/>
    <w:rsid w:val="008054DC"/>
    <w:rsid w:val="0081032C"/>
    <w:rsid w:val="00811EC7"/>
    <w:rsid w:val="008123CF"/>
    <w:rsid w:val="00813580"/>
    <w:rsid w:val="00813ABA"/>
    <w:rsid w:val="00814A22"/>
    <w:rsid w:val="008151B8"/>
    <w:rsid w:val="00815528"/>
    <w:rsid w:val="00815FE4"/>
    <w:rsid w:val="00817E51"/>
    <w:rsid w:val="00821025"/>
    <w:rsid w:val="0082275E"/>
    <w:rsid w:val="00823E1B"/>
    <w:rsid w:val="008245D8"/>
    <w:rsid w:val="008248DC"/>
    <w:rsid w:val="008249A8"/>
    <w:rsid w:val="00824B28"/>
    <w:rsid w:val="00825482"/>
    <w:rsid w:val="008256A9"/>
    <w:rsid w:val="0082637F"/>
    <w:rsid w:val="00826C44"/>
    <w:rsid w:val="0083043F"/>
    <w:rsid w:val="0083069F"/>
    <w:rsid w:val="00830732"/>
    <w:rsid w:val="00830738"/>
    <w:rsid w:val="00830F60"/>
    <w:rsid w:val="00831533"/>
    <w:rsid w:val="008318D0"/>
    <w:rsid w:val="00832C12"/>
    <w:rsid w:val="008332E4"/>
    <w:rsid w:val="00833628"/>
    <w:rsid w:val="0083644E"/>
    <w:rsid w:val="00840332"/>
    <w:rsid w:val="00840449"/>
    <w:rsid w:val="00841010"/>
    <w:rsid w:val="0084354B"/>
    <w:rsid w:val="0084374D"/>
    <w:rsid w:val="00843F23"/>
    <w:rsid w:val="00843FFD"/>
    <w:rsid w:val="00846D0E"/>
    <w:rsid w:val="008503E9"/>
    <w:rsid w:val="0085081C"/>
    <w:rsid w:val="00850A9E"/>
    <w:rsid w:val="00850DD6"/>
    <w:rsid w:val="0085274F"/>
    <w:rsid w:val="00852758"/>
    <w:rsid w:val="0085350E"/>
    <w:rsid w:val="008538EB"/>
    <w:rsid w:val="00853AAE"/>
    <w:rsid w:val="00855608"/>
    <w:rsid w:val="008563C2"/>
    <w:rsid w:val="008619CE"/>
    <w:rsid w:val="00862DA5"/>
    <w:rsid w:val="00863843"/>
    <w:rsid w:val="00864158"/>
    <w:rsid w:val="00864872"/>
    <w:rsid w:val="00864962"/>
    <w:rsid w:val="00864F8E"/>
    <w:rsid w:val="00865040"/>
    <w:rsid w:val="008654DF"/>
    <w:rsid w:val="00865E0A"/>
    <w:rsid w:val="00871037"/>
    <w:rsid w:val="0087195F"/>
    <w:rsid w:val="00871EDF"/>
    <w:rsid w:val="00872233"/>
    <w:rsid w:val="00873594"/>
    <w:rsid w:val="00873DE4"/>
    <w:rsid w:val="00875F5F"/>
    <w:rsid w:val="008766EC"/>
    <w:rsid w:val="008808FC"/>
    <w:rsid w:val="00880EA6"/>
    <w:rsid w:val="008829A4"/>
    <w:rsid w:val="0088338E"/>
    <w:rsid w:val="008834D4"/>
    <w:rsid w:val="00883821"/>
    <w:rsid w:val="00885174"/>
    <w:rsid w:val="00885A81"/>
    <w:rsid w:val="00890062"/>
    <w:rsid w:val="00891585"/>
    <w:rsid w:val="00891F05"/>
    <w:rsid w:val="008940C1"/>
    <w:rsid w:val="0089455E"/>
    <w:rsid w:val="00895592"/>
    <w:rsid w:val="00895FF4"/>
    <w:rsid w:val="0089738D"/>
    <w:rsid w:val="008979B3"/>
    <w:rsid w:val="00897FD5"/>
    <w:rsid w:val="008A171D"/>
    <w:rsid w:val="008A2558"/>
    <w:rsid w:val="008A2C4E"/>
    <w:rsid w:val="008A3340"/>
    <w:rsid w:val="008A434A"/>
    <w:rsid w:val="008A4503"/>
    <w:rsid w:val="008A4B92"/>
    <w:rsid w:val="008A4FC6"/>
    <w:rsid w:val="008A55AB"/>
    <w:rsid w:val="008A74DF"/>
    <w:rsid w:val="008B0917"/>
    <w:rsid w:val="008B32E1"/>
    <w:rsid w:val="008B384D"/>
    <w:rsid w:val="008B3CB4"/>
    <w:rsid w:val="008B46F2"/>
    <w:rsid w:val="008B645E"/>
    <w:rsid w:val="008B6D18"/>
    <w:rsid w:val="008B6FAF"/>
    <w:rsid w:val="008B7B59"/>
    <w:rsid w:val="008C0DCB"/>
    <w:rsid w:val="008C13DE"/>
    <w:rsid w:val="008C1AB9"/>
    <w:rsid w:val="008C22F3"/>
    <w:rsid w:val="008C28C5"/>
    <w:rsid w:val="008C2C3A"/>
    <w:rsid w:val="008C4E38"/>
    <w:rsid w:val="008C58C0"/>
    <w:rsid w:val="008C61FA"/>
    <w:rsid w:val="008C77BE"/>
    <w:rsid w:val="008D096D"/>
    <w:rsid w:val="008D15E8"/>
    <w:rsid w:val="008D242B"/>
    <w:rsid w:val="008D2B06"/>
    <w:rsid w:val="008D493A"/>
    <w:rsid w:val="008D4ADB"/>
    <w:rsid w:val="008D6865"/>
    <w:rsid w:val="008D6910"/>
    <w:rsid w:val="008D761D"/>
    <w:rsid w:val="008E0BF6"/>
    <w:rsid w:val="008E1C86"/>
    <w:rsid w:val="008E4085"/>
    <w:rsid w:val="008E550C"/>
    <w:rsid w:val="008E5E49"/>
    <w:rsid w:val="008E7348"/>
    <w:rsid w:val="008F0657"/>
    <w:rsid w:val="008F0B55"/>
    <w:rsid w:val="008F0C5C"/>
    <w:rsid w:val="008F2E42"/>
    <w:rsid w:val="008F330E"/>
    <w:rsid w:val="008F33C7"/>
    <w:rsid w:val="008F3A57"/>
    <w:rsid w:val="008F3BE3"/>
    <w:rsid w:val="008F4302"/>
    <w:rsid w:val="008F4ADE"/>
    <w:rsid w:val="008F4D54"/>
    <w:rsid w:val="008F5287"/>
    <w:rsid w:val="008F5715"/>
    <w:rsid w:val="008F6051"/>
    <w:rsid w:val="008F6F34"/>
    <w:rsid w:val="008F785B"/>
    <w:rsid w:val="008F7D62"/>
    <w:rsid w:val="009017EA"/>
    <w:rsid w:val="00902FCE"/>
    <w:rsid w:val="00904FFE"/>
    <w:rsid w:val="009051F5"/>
    <w:rsid w:val="0090523B"/>
    <w:rsid w:val="00906066"/>
    <w:rsid w:val="0090609A"/>
    <w:rsid w:val="0091052F"/>
    <w:rsid w:val="00910BBC"/>
    <w:rsid w:val="00911E1A"/>
    <w:rsid w:val="009139BF"/>
    <w:rsid w:val="00914156"/>
    <w:rsid w:val="00914E30"/>
    <w:rsid w:val="0091654B"/>
    <w:rsid w:val="009166AC"/>
    <w:rsid w:val="0091725A"/>
    <w:rsid w:val="00917FEC"/>
    <w:rsid w:val="0092000F"/>
    <w:rsid w:val="00920975"/>
    <w:rsid w:val="00922EF9"/>
    <w:rsid w:val="0092377E"/>
    <w:rsid w:val="00924770"/>
    <w:rsid w:val="00924ACC"/>
    <w:rsid w:val="00925626"/>
    <w:rsid w:val="00925E48"/>
    <w:rsid w:val="009267F3"/>
    <w:rsid w:val="00927B19"/>
    <w:rsid w:val="00930107"/>
    <w:rsid w:val="009312C1"/>
    <w:rsid w:val="00933668"/>
    <w:rsid w:val="009337B1"/>
    <w:rsid w:val="00933F2C"/>
    <w:rsid w:val="00934044"/>
    <w:rsid w:val="0093610B"/>
    <w:rsid w:val="00936DC3"/>
    <w:rsid w:val="00936F1D"/>
    <w:rsid w:val="009377B0"/>
    <w:rsid w:val="00937B84"/>
    <w:rsid w:val="0094003E"/>
    <w:rsid w:val="009402B3"/>
    <w:rsid w:val="00940FD3"/>
    <w:rsid w:val="00941CB1"/>
    <w:rsid w:val="009424F0"/>
    <w:rsid w:val="00942953"/>
    <w:rsid w:val="00942E07"/>
    <w:rsid w:val="009437F6"/>
    <w:rsid w:val="009452D8"/>
    <w:rsid w:val="00946123"/>
    <w:rsid w:val="009473B5"/>
    <w:rsid w:val="00951A20"/>
    <w:rsid w:val="00952D04"/>
    <w:rsid w:val="00952D77"/>
    <w:rsid w:val="00953218"/>
    <w:rsid w:val="00953300"/>
    <w:rsid w:val="0095347C"/>
    <w:rsid w:val="00955DF1"/>
    <w:rsid w:val="00956D2E"/>
    <w:rsid w:val="00957E18"/>
    <w:rsid w:val="00963344"/>
    <w:rsid w:val="00965706"/>
    <w:rsid w:val="00965820"/>
    <w:rsid w:val="00966AA9"/>
    <w:rsid w:val="00967599"/>
    <w:rsid w:val="00970641"/>
    <w:rsid w:val="0097227B"/>
    <w:rsid w:val="009724DB"/>
    <w:rsid w:val="009729EF"/>
    <w:rsid w:val="00972F50"/>
    <w:rsid w:val="00973915"/>
    <w:rsid w:val="00973E36"/>
    <w:rsid w:val="00973FD5"/>
    <w:rsid w:val="009751FE"/>
    <w:rsid w:val="009752A7"/>
    <w:rsid w:val="00975ED4"/>
    <w:rsid w:val="009767D2"/>
    <w:rsid w:val="00976891"/>
    <w:rsid w:val="00980886"/>
    <w:rsid w:val="00980F7F"/>
    <w:rsid w:val="00982348"/>
    <w:rsid w:val="009827C7"/>
    <w:rsid w:val="00983914"/>
    <w:rsid w:val="00983B93"/>
    <w:rsid w:val="00984229"/>
    <w:rsid w:val="00984D0F"/>
    <w:rsid w:val="00986658"/>
    <w:rsid w:val="009902A4"/>
    <w:rsid w:val="0099092A"/>
    <w:rsid w:val="00993B5F"/>
    <w:rsid w:val="00993C23"/>
    <w:rsid w:val="00994B39"/>
    <w:rsid w:val="00995032"/>
    <w:rsid w:val="0099518F"/>
    <w:rsid w:val="00996290"/>
    <w:rsid w:val="0099719B"/>
    <w:rsid w:val="0099768C"/>
    <w:rsid w:val="00997715"/>
    <w:rsid w:val="009A085B"/>
    <w:rsid w:val="009A19AA"/>
    <w:rsid w:val="009A2027"/>
    <w:rsid w:val="009A6AFB"/>
    <w:rsid w:val="009A6C3A"/>
    <w:rsid w:val="009B0893"/>
    <w:rsid w:val="009B373D"/>
    <w:rsid w:val="009B382A"/>
    <w:rsid w:val="009B4D78"/>
    <w:rsid w:val="009B576B"/>
    <w:rsid w:val="009B7000"/>
    <w:rsid w:val="009B73C7"/>
    <w:rsid w:val="009B7519"/>
    <w:rsid w:val="009B763C"/>
    <w:rsid w:val="009B7802"/>
    <w:rsid w:val="009B78CA"/>
    <w:rsid w:val="009B7969"/>
    <w:rsid w:val="009C135D"/>
    <w:rsid w:val="009C1EDC"/>
    <w:rsid w:val="009C4000"/>
    <w:rsid w:val="009C4109"/>
    <w:rsid w:val="009C5E6C"/>
    <w:rsid w:val="009C60D6"/>
    <w:rsid w:val="009C612B"/>
    <w:rsid w:val="009C62A5"/>
    <w:rsid w:val="009C68D1"/>
    <w:rsid w:val="009C6DF1"/>
    <w:rsid w:val="009C7E8C"/>
    <w:rsid w:val="009D0B66"/>
    <w:rsid w:val="009D0DE5"/>
    <w:rsid w:val="009D240B"/>
    <w:rsid w:val="009D2DE5"/>
    <w:rsid w:val="009D414E"/>
    <w:rsid w:val="009D4AAA"/>
    <w:rsid w:val="009D7980"/>
    <w:rsid w:val="009D7B79"/>
    <w:rsid w:val="009E436A"/>
    <w:rsid w:val="009E75E1"/>
    <w:rsid w:val="009F0192"/>
    <w:rsid w:val="009F0C18"/>
    <w:rsid w:val="009F10E9"/>
    <w:rsid w:val="009F3B63"/>
    <w:rsid w:val="009F53CF"/>
    <w:rsid w:val="009F5703"/>
    <w:rsid w:val="009F766B"/>
    <w:rsid w:val="00A00602"/>
    <w:rsid w:val="00A01C7B"/>
    <w:rsid w:val="00A03937"/>
    <w:rsid w:val="00A03BE1"/>
    <w:rsid w:val="00A0401E"/>
    <w:rsid w:val="00A04A49"/>
    <w:rsid w:val="00A05924"/>
    <w:rsid w:val="00A0629A"/>
    <w:rsid w:val="00A06B63"/>
    <w:rsid w:val="00A10095"/>
    <w:rsid w:val="00A119FB"/>
    <w:rsid w:val="00A124E5"/>
    <w:rsid w:val="00A1720D"/>
    <w:rsid w:val="00A20C60"/>
    <w:rsid w:val="00A23747"/>
    <w:rsid w:val="00A23B97"/>
    <w:rsid w:val="00A24BCB"/>
    <w:rsid w:val="00A24CAB"/>
    <w:rsid w:val="00A2607C"/>
    <w:rsid w:val="00A26621"/>
    <w:rsid w:val="00A269FE"/>
    <w:rsid w:val="00A2768E"/>
    <w:rsid w:val="00A32AA4"/>
    <w:rsid w:val="00A335AF"/>
    <w:rsid w:val="00A34327"/>
    <w:rsid w:val="00A3598A"/>
    <w:rsid w:val="00A37352"/>
    <w:rsid w:val="00A37F9F"/>
    <w:rsid w:val="00A40DA0"/>
    <w:rsid w:val="00A41275"/>
    <w:rsid w:val="00A413F5"/>
    <w:rsid w:val="00A44594"/>
    <w:rsid w:val="00A44649"/>
    <w:rsid w:val="00A447ED"/>
    <w:rsid w:val="00A44DFE"/>
    <w:rsid w:val="00A455FB"/>
    <w:rsid w:val="00A45943"/>
    <w:rsid w:val="00A469A6"/>
    <w:rsid w:val="00A500BE"/>
    <w:rsid w:val="00A501B7"/>
    <w:rsid w:val="00A51C54"/>
    <w:rsid w:val="00A52A96"/>
    <w:rsid w:val="00A52B3E"/>
    <w:rsid w:val="00A52F2C"/>
    <w:rsid w:val="00A534A9"/>
    <w:rsid w:val="00A54D33"/>
    <w:rsid w:val="00A54E23"/>
    <w:rsid w:val="00A55A22"/>
    <w:rsid w:val="00A563D2"/>
    <w:rsid w:val="00A608AE"/>
    <w:rsid w:val="00A60FD0"/>
    <w:rsid w:val="00A61B9D"/>
    <w:rsid w:val="00A64D5D"/>
    <w:rsid w:val="00A66264"/>
    <w:rsid w:val="00A676EF"/>
    <w:rsid w:val="00A67B58"/>
    <w:rsid w:val="00A70087"/>
    <w:rsid w:val="00A70365"/>
    <w:rsid w:val="00A70488"/>
    <w:rsid w:val="00A70D2B"/>
    <w:rsid w:val="00A72E25"/>
    <w:rsid w:val="00A7344C"/>
    <w:rsid w:val="00A7355A"/>
    <w:rsid w:val="00A737EF"/>
    <w:rsid w:val="00A73907"/>
    <w:rsid w:val="00A73AF2"/>
    <w:rsid w:val="00A73E6C"/>
    <w:rsid w:val="00A75D02"/>
    <w:rsid w:val="00A76557"/>
    <w:rsid w:val="00A7690B"/>
    <w:rsid w:val="00A76A9C"/>
    <w:rsid w:val="00A76C88"/>
    <w:rsid w:val="00A77C47"/>
    <w:rsid w:val="00A77CEC"/>
    <w:rsid w:val="00A812CB"/>
    <w:rsid w:val="00A82614"/>
    <w:rsid w:val="00A82752"/>
    <w:rsid w:val="00A82944"/>
    <w:rsid w:val="00A83F11"/>
    <w:rsid w:val="00A846B8"/>
    <w:rsid w:val="00A84722"/>
    <w:rsid w:val="00A84C9A"/>
    <w:rsid w:val="00A85700"/>
    <w:rsid w:val="00A8584E"/>
    <w:rsid w:val="00A85910"/>
    <w:rsid w:val="00A86B89"/>
    <w:rsid w:val="00A86F23"/>
    <w:rsid w:val="00A87BDD"/>
    <w:rsid w:val="00A90026"/>
    <w:rsid w:val="00A9047A"/>
    <w:rsid w:val="00A90710"/>
    <w:rsid w:val="00A90942"/>
    <w:rsid w:val="00A90AE9"/>
    <w:rsid w:val="00A9133A"/>
    <w:rsid w:val="00A923F6"/>
    <w:rsid w:val="00A92FFF"/>
    <w:rsid w:val="00A945B2"/>
    <w:rsid w:val="00A94854"/>
    <w:rsid w:val="00A94FB6"/>
    <w:rsid w:val="00A96EE4"/>
    <w:rsid w:val="00A96FBD"/>
    <w:rsid w:val="00A978FD"/>
    <w:rsid w:val="00AA06B1"/>
    <w:rsid w:val="00AA0B75"/>
    <w:rsid w:val="00AA0C0B"/>
    <w:rsid w:val="00AA243D"/>
    <w:rsid w:val="00AA2B46"/>
    <w:rsid w:val="00AA3734"/>
    <w:rsid w:val="00AA3894"/>
    <w:rsid w:val="00AA5954"/>
    <w:rsid w:val="00AA5F04"/>
    <w:rsid w:val="00AA6CE0"/>
    <w:rsid w:val="00AB251C"/>
    <w:rsid w:val="00AB4476"/>
    <w:rsid w:val="00AB5832"/>
    <w:rsid w:val="00AB58DA"/>
    <w:rsid w:val="00AB5DA9"/>
    <w:rsid w:val="00AB5E83"/>
    <w:rsid w:val="00AC03A8"/>
    <w:rsid w:val="00AC1167"/>
    <w:rsid w:val="00AC1992"/>
    <w:rsid w:val="00AC30B4"/>
    <w:rsid w:val="00AC359E"/>
    <w:rsid w:val="00AC4AC0"/>
    <w:rsid w:val="00AC56DB"/>
    <w:rsid w:val="00AC5896"/>
    <w:rsid w:val="00AC6467"/>
    <w:rsid w:val="00AC71C1"/>
    <w:rsid w:val="00AD001F"/>
    <w:rsid w:val="00AD03CB"/>
    <w:rsid w:val="00AD065D"/>
    <w:rsid w:val="00AD4EF0"/>
    <w:rsid w:val="00AD573E"/>
    <w:rsid w:val="00AD5E79"/>
    <w:rsid w:val="00AD7019"/>
    <w:rsid w:val="00AD7555"/>
    <w:rsid w:val="00AD76B4"/>
    <w:rsid w:val="00AD7818"/>
    <w:rsid w:val="00AD7999"/>
    <w:rsid w:val="00AE01FA"/>
    <w:rsid w:val="00AE0B49"/>
    <w:rsid w:val="00AE0F46"/>
    <w:rsid w:val="00AE1088"/>
    <w:rsid w:val="00AE1E87"/>
    <w:rsid w:val="00AE2FCD"/>
    <w:rsid w:val="00AE4A22"/>
    <w:rsid w:val="00AE593E"/>
    <w:rsid w:val="00AE61CA"/>
    <w:rsid w:val="00AE61E0"/>
    <w:rsid w:val="00AE6311"/>
    <w:rsid w:val="00AE7DFB"/>
    <w:rsid w:val="00AE7F8A"/>
    <w:rsid w:val="00AF0AD8"/>
    <w:rsid w:val="00AF13EB"/>
    <w:rsid w:val="00AF1432"/>
    <w:rsid w:val="00AF1AAA"/>
    <w:rsid w:val="00AF1AF2"/>
    <w:rsid w:val="00AF1EF1"/>
    <w:rsid w:val="00AF1FA5"/>
    <w:rsid w:val="00AF36F7"/>
    <w:rsid w:val="00AF3B59"/>
    <w:rsid w:val="00AF4F98"/>
    <w:rsid w:val="00AF5955"/>
    <w:rsid w:val="00AF6245"/>
    <w:rsid w:val="00AF78AE"/>
    <w:rsid w:val="00AF7AA6"/>
    <w:rsid w:val="00AF7E61"/>
    <w:rsid w:val="00AF7ED2"/>
    <w:rsid w:val="00B00CC3"/>
    <w:rsid w:val="00B00D06"/>
    <w:rsid w:val="00B01143"/>
    <w:rsid w:val="00B0126F"/>
    <w:rsid w:val="00B01456"/>
    <w:rsid w:val="00B0240D"/>
    <w:rsid w:val="00B03709"/>
    <w:rsid w:val="00B0413E"/>
    <w:rsid w:val="00B048B3"/>
    <w:rsid w:val="00B0528E"/>
    <w:rsid w:val="00B052D6"/>
    <w:rsid w:val="00B0676F"/>
    <w:rsid w:val="00B0682A"/>
    <w:rsid w:val="00B069FE"/>
    <w:rsid w:val="00B07D53"/>
    <w:rsid w:val="00B10524"/>
    <w:rsid w:val="00B11B22"/>
    <w:rsid w:val="00B12A4A"/>
    <w:rsid w:val="00B13D68"/>
    <w:rsid w:val="00B145EC"/>
    <w:rsid w:val="00B16CB8"/>
    <w:rsid w:val="00B17AEB"/>
    <w:rsid w:val="00B20CEB"/>
    <w:rsid w:val="00B21123"/>
    <w:rsid w:val="00B21254"/>
    <w:rsid w:val="00B21CB0"/>
    <w:rsid w:val="00B2264C"/>
    <w:rsid w:val="00B23290"/>
    <w:rsid w:val="00B246E4"/>
    <w:rsid w:val="00B24E6E"/>
    <w:rsid w:val="00B2627D"/>
    <w:rsid w:val="00B30F23"/>
    <w:rsid w:val="00B313B2"/>
    <w:rsid w:val="00B32EA8"/>
    <w:rsid w:val="00B368CC"/>
    <w:rsid w:val="00B36A13"/>
    <w:rsid w:val="00B37A9A"/>
    <w:rsid w:val="00B37B45"/>
    <w:rsid w:val="00B37BF4"/>
    <w:rsid w:val="00B37EA5"/>
    <w:rsid w:val="00B401F9"/>
    <w:rsid w:val="00B405B5"/>
    <w:rsid w:val="00B40C81"/>
    <w:rsid w:val="00B41E53"/>
    <w:rsid w:val="00B420EC"/>
    <w:rsid w:val="00B42B0D"/>
    <w:rsid w:val="00B43CA9"/>
    <w:rsid w:val="00B43DF6"/>
    <w:rsid w:val="00B43F46"/>
    <w:rsid w:val="00B45B2D"/>
    <w:rsid w:val="00B464AA"/>
    <w:rsid w:val="00B46E1F"/>
    <w:rsid w:val="00B479B0"/>
    <w:rsid w:val="00B47CEF"/>
    <w:rsid w:val="00B500C9"/>
    <w:rsid w:val="00B5045C"/>
    <w:rsid w:val="00B50995"/>
    <w:rsid w:val="00B50AE0"/>
    <w:rsid w:val="00B50C6F"/>
    <w:rsid w:val="00B5144A"/>
    <w:rsid w:val="00B519CA"/>
    <w:rsid w:val="00B52209"/>
    <w:rsid w:val="00B52558"/>
    <w:rsid w:val="00B52A49"/>
    <w:rsid w:val="00B53228"/>
    <w:rsid w:val="00B546BC"/>
    <w:rsid w:val="00B54FE3"/>
    <w:rsid w:val="00B56114"/>
    <w:rsid w:val="00B60E69"/>
    <w:rsid w:val="00B61E7E"/>
    <w:rsid w:val="00B6215E"/>
    <w:rsid w:val="00B6226A"/>
    <w:rsid w:val="00B62446"/>
    <w:rsid w:val="00B63D53"/>
    <w:rsid w:val="00B659B2"/>
    <w:rsid w:val="00B65CDB"/>
    <w:rsid w:val="00B6636D"/>
    <w:rsid w:val="00B664D8"/>
    <w:rsid w:val="00B66956"/>
    <w:rsid w:val="00B66EDA"/>
    <w:rsid w:val="00B672A4"/>
    <w:rsid w:val="00B67FB0"/>
    <w:rsid w:val="00B70080"/>
    <w:rsid w:val="00B7034D"/>
    <w:rsid w:val="00B706A3"/>
    <w:rsid w:val="00B710E8"/>
    <w:rsid w:val="00B71566"/>
    <w:rsid w:val="00B7156B"/>
    <w:rsid w:val="00B7175E"/>
    <w:rsid w:val="00B71E4B"/>
    <w:rsid w:val="00B7336F"/>
    <w:rsid w:val="00B73740"/>
    <w:rsid w:val="00B73778"/>
    <w:rsid w:val="00B752CB"/>
    <w:rsid w:val="00B7650D"/>
    <w:rsid w:val="00B766AA"/>
    <w:rsid w:val="00B7682B"/>
    <w:rsid w:val="00B83762"/>
    <w:rsid w:val="00B83DFF"/>
    <w:rsid w:val="00B84100"/>
    <w:rsid w:val="00B85346"/>
    <w:rsid w:val="00B853C1"/>
    <w:rsid w:val="00B86CE0"/>
    <w:rsid w:val="00B8789D"/>
    <w:rsid w:val="00B879F3"/>
    <w:rsid w:val="00B87D7C"/>
    <w:rsid w:val="00B87F73"/>
    <w:rsid w:val="00B91413"/>
    <w:rsid w:val="00B91FD0"/>
    <w:rsid w:val="00B93BE6"/>
    <w:rsid w:val="00B95C69"/>
    <w:rsid w:val="00B962BE"/>
    <w:rsid w:val="00BA264D"/>
    <w:rsid w:val="00BA2682"/>
    <w:rsid w:val="00BA3DE2"/>
    <w:rsid w:val="00BA5637"/>
    <w:rsid w:val="00BA7480"/>
    <w:rsid w:val="00BA7C7D"/>
    <w:rsid w:val="00BB08F3"/>
    <w:rsid w:val="00BB0FD4"/>
    <w:rsid w:val="00BB2128"/>
    <w:rsid w:val="00BB304A"/>
    <w:rsid w:val="00BB3FFB"/>
    <w:rsid w:val="00BB4B13"/>
    <w:rsid w:val="00BB62FF"/>
    <w:rsid w:val="00BB7226"/>
    <w:rsid w:val="00BB74FC"/>
    <w:rsid w:val="00BB76CC"/>
    <w:rsid w:val="00BB7744"/>
    <w:rsid w:val="00BB7D07"/>
    <w:rsid w:val="00BC037D"/>
    <w:rsid w:val="00BC12E1"/>
    <w:rsid w:val="00BC24E5"/>
    <w:rsid w:val="00BC2E55"/>
    <w:rsid w:val="00BC3520"/>
    <w:rsid w:val="00BC4788"/>
    <w:rsid w:val="00BC47F7"/>
    <w:rsid w:val="00BC4C1C"/>
    <w:rsid w:val="00BC56A9"/>
    <w:rsid w:val="00BC5DAF"/>
    <w:rsid w:val="00BC62BA"/>
    <w:rsid w:val="00BC67B6"/>
    <w:rsid w:val="00BC711D"/>
    <w:rsid w:val="00BD0219"/>
    <w:rsid w:val="00BD10B2"/>
    <w:rsid w:val="00BD1A8A"/>
    <w:rsid w:val="00BD3EC6"/>
    <w:rsid w:val="00BD5138"/>
    <w:rsid w:val="00BD5E96"/>
    <w:rsid w:val="00BD77A8"/>
    <w:rsid w:val="00BD7AB5"/>
    <w:rsid w:val="00BE0100"/>
    <w:rsid w:val="00BE0175"/>
    <w:rsid w:val="00BE09BA"/>
    <w:rsid w:val="00BE0EF8"/>
    <w:rsid w:val="00BE1DC2"/>
    <w:rsid w:val="00BE38D4"/>
    <w:rsid w:val="00BE3BE7"/>
    <w:rsid w:val="00BE3FD6"/>
    <w:rsid w:val="00BE424C"/>
    <w:rsid w:val="00BE5FC9"/>
    <w:rsid w:val="00BE6313"/>
    <w:rsid w:val="00BE7450"/>
    <w:rsid w:val="00BF00AD"/>
    <w:rsid w:val="00BF00B2"/>
    <w:rsid w:val="00BF0934"/>
    <w:rsid w:val="00BF1508"/>
    <w:rsid w:val="00BF3E5E"/>
    <w:rsid w:val="00BF44DE"/>
    <w:rsid w:val="00BF470E"/>
    <w:rsid w:val="00BF4A64"/>
    <w:rsid w:val="00BF52FD"/>
    <w:rsid w:val="00BF5637"/>
    <w:rsid w:val="00BF5D4A"/>
    <w:rsid w:val="00BF6910"/>
    <w:rsid w:val="00BF730D"/>
    <w:rsid w:val="00BF7926"/>
    <w:rsid w:val="00C008B5"/>
    <w:rsid w:val="00C009F9"/>
    <w:rsid w:val="00C00BB9"/>
    <w:rsid w:val="00C0188B"/>
    <w:rsid w:val="00C018C3"/>
    <w:rsid w:val="00C01FC8"/>
    <w:rsid w:val="00C029C0"/>
    <w:rsid w:val="00C050FF"/>
    <w:rsid w:val="00C05701"/>
    <w:rsid w:val="00C065C8"/>
    <w:rsid w:val="00C06792"/>
    <w:rsid w:val="00C069E6"/>
    <w:rsid w:val="00C115DD"/>
    <w:rsid w:val="00C116D4"/>
    <w:rsid w:val="00C139B3"/>
    <w:rsid w:val="00C13C50"/>
    <w:rsid w:val="00C1414C"/>
    <w:rsid w:val="00C146A1"/>
    <w:rsid w:val="00C148D4"/>
    <w:rsid w:val="00C14C93"/>
    <w:rsid w:val="00C17988"/>
    <w:rsid w:val="00C20C04"/>
    <w:rsid w:val="00C21485"/>
    <w:rsid w:val="00C21FD1"/>
    <w:rsid w:val="00C22F67"/>
    <w:rsid w:val="00C22FBD"/>
    <w:rsid w:val="00C23A1D"/>
    <w:rsid w:val="00C23DB6"/>
    <w:rsid w:val="00C242D0"/>
    <w:rsid w:val="00C2518A"/>
    <w:rsid w:val="00C264FF"/>
    <w:rsid w:val="00C266EA"/>
    <w:rsid w:val="00C30478"/>
    <w:rsid w:val="00C30B73"/>
    <w:rsid w:val="00C31D8A"/>
    <w:rsid w:val="00C32748"/>
    <w:rsid w:val="00C328AB"/>
    <w:rsid w:val="00C32CA4"/>
    <w:rsid w:val="00C33002"/>
    <w:rsid w:val="00C34216"/>
    <w:rsid w:val="00C344A6"/>
    <w:rsid w:val="00C3475D"/>
    <w:rsid w:val="00C35012"/>
    <w:rsid w:val="00C35346"/>
    <w:rsid w:val="00C354D0"/>
    <w:rsid w:val="00C356D9"/>
    <w:rsid w:val="00C3794A"/>
    <w:rsid w:val="00C40859"/>
    <w:rsid w:val="00C41048"/>
    <w:rsid w:val="00C41C6C"/>
    <w:rsid w:val="00C424FA"/>
    <w:rsid w:val="00C437F1"/>
    <w:rsid w:val="00C43876"/>
    <w:rsid w:val="00C449AA"/>
    <w:rsid w:val="00C457C6"/>
    <w:rsid w:val="00C46122"/>
    <w:rsid w:val="00C46D5B"/>
    <w:rsid w:val="00C500D5"/>
    <w:rsid w:val="00C51029"/>
    <w:rsid w:val="00C51367"/>
    <w:rsid w:val="00C5178A"/>
    <w:rsid w:val="00C51E48"/>
    <w:rsid w:val="00C526B6"/>
    <w:rsid w:val="00C53920"/>
    <w:rsid w:val="00C552E0"/>
    <w:rsid w:val="00C55A5A"/>
    <w:rsid w:val="00C55B26"/>
    <w:rsid w:val="00C57A43"/>
    <w:rsid w:val="00C57F3E"/>
    <w:rsid w:val="00C60E42"/>
    <w:rsid w:val="00C6194C"/>
    <w:rsid w:val="00C61ABA"/>
    <w:rsid w:val="00C62C2E"/>
    <w:rsid w:val="00C630D1"/>
    <w:rsid w:val="00C63433"/>
    <w:rsid w:val="00C6386D"/>
    <w:rsid w:val="00C645C0"/>
    <w:rsid w:val="00C65C87"/>
    <w:rsid w:val="00C6669B"/>
    <w:rsid w:val="00C66E2F"/>
    <w:rsid w:val="00C714B1"/>
    <w:rsid w:val="00C73EFA"/>
    <w:rsid w:val="00C762BE"/>
    <w:rsid w:val="00C76EF4"/>
    <w:rsid w:val="00C772C1"/>
    <w:rsid w:val="00C806B5"/>
    <w:rsid w:val="00C82393"/>
    <w:rsid w:val="00C825C3"/>
    <w:rsid w:val="00C82F7B"/>
    <w:rsid w:val="00C84722"/>
    <w:rsid w:val="00C849F3"/>
    <w:rsid w:val="00C84C5E"/>
    <w:rsid w:val="00C85414"/>
    <w:rsid w:val="00C8562F"/>
    <w:rsid w:val="00C85D2E"/>
    <w:rsid w:val="00C869C5"/>
    <w:rsid w:val="00C9099F"/>
    <w:rsid w:val="00C909F5"/>
    <w:rsid w:val="00C91CE2"/>
    <w:rsid w:val="00C92FAD"/>
    <w:rsid w:val="00C956FD"/>
    <w:rsid w:val="00C974FB"/>
    <w:rsid w:val="00C975BF"/>
    <w:rsid w:val="00C97A6D"/>
    <w:rsid w:val="00C97EC6"/>
    <w:rsid w:val="00CA10C3"/>
    <w:rsid w:val="00CA2000"/>
    <w:rsid w:val="00CA4215"/>
    <w:rsid w:val="00CA471C"/>
    <w:rsid w:val="00CA4D73"/>
    <w:rsid w:val="00CA4D8C"/>
    <w:rsid w:val="00CA4E30"/>
    <w:rsid w:val="00CA5411"/>
    <w:rsid w:val="00CA550F"/>
    <w:rsid w:val="00CA621D"/>
    <w:rsid w:val="00CA7C42"/>
    <w:rsid w:val="00CB1435"/>
    <w:rsid w:val="00CB2106"/>
    <w:rsid w:val="00CB3BF5"/>
    <w:rsid w:val="00CB4447"/>
    <w:rsid w:val="00CB46E3"/>
    <w:rsid w:val="00CB4EB3"/>
    <w:rsid w:val="00CB51C5"/>
    <w:rsid w:val="00CB5FB6"/>
    <w:rsid w:val="00CB6D42"/>
    <w:rsid w:val="00CC12EE"/>
    <w:rsid w:val="00CC133F"/>
    <w:rsid w:val="00CC1EAD"/>
    <w:rsid w:val="00CC1F87"/>
    <w:rsid w:val="00CC26A4"/>
    <w:rsid w:val="00CC4EA6"/>
    <w:rsid w:val="00CC52BB"/>
    <w:rsid w:val="00CC5401"/>
    <w:rsid w:val="00CC56F1"/>
    <w:rsid w:val="00CC5EDA"/>
    <w:rsid w:val="00CC7B9A"/>
    <w:rsid w:val="00CC7F7B"/>
    <w:rsid w:val="00CD113A"/>
    <w:rsid w:val="00CD205A"/>
    <w:rsid w:val="00CD21AB"/>
    <w:rsid w:val="00CD28DF"/>
    <w:rsid w:val="00CD46DB"/>
    <w:rsid w:val="00CD4ACC"/>
    <w:rsid w:val="00CD6583"/>
    <w:rsid w:val="00CD6AA4"/>
    <w:rsid w:val="00CD6FFE"/>
    <w:rsid w:val="00CD7281"/>
    <w:rsid w:val="00CD7CF0"/>
    <w:rsid w:val="00CD7DDD"/>
    <w:rsid w:val="00CE2631"/>
    <w:rsid w:val="00CE30D3"/>
    <w:rsid w:val="00CE33C6"/>
    <w:rsid w:val="00CE3EF3"/>
    <w:rsid w:val="00CE62B9"/>
    <w:rsid w:val="00CE7D04"/>
    <w:rsid w:val="00CF05BF"/>
    <w:rsid w:val="00CF124C"/>
    <w:rsid w:val="00CF1468"/>
    <w:rsid w:val="00CF1FB7"/>
    <w:rsid w:val="00CF28AB"/>
    <w:rsid w:val="00CF369D"/>
    <w:rsid w:val="00CF5441"/>
    <w:rsid w:val="00CF674C"/>
    <w:rsid w:val="00CF73B2"/>
    <w:rsid w:val="00CF7ED8"/>
    <w:rsid w:val="00D00377"/>
    <w:rsid w:val="00D01219"/>
    <w:rsid w:val="00D015C7"/>
    <w:rsid w:val="00D01813"/>
    <w:rsid w:val="00D04252"/>
    <w:rsid w:val="00D04BC7"/>
    <w:rsid w:val="00D0599B"/>
    <w:rsid w:val="00D059E1"/>
    <w:rsid w:val="00D05A6D"/>
    <w:rsid w:val="00D070E7"/>
    <w:rsid w:val="00D10DEC"/>
    <w:rsid w:val="00D12E50"/>
    <w:rsid w:val="00D12EB0"/>
    <w:rsid w:val="00D13663"/>
    <w:rsid w:val="00D148BF"/>
    <w:rsid w:val="00D163F1"/>
    <w:rsid w:val="00D1653D"/>
    <w:rsid w:val="00D17C05"/>
    <w:rsid w:val="00D206FE"/>
    <w:rsid w:val="00D20DFD"/>
    <w:rsid w:val="00D22DFB"/>
    <w:rsid w:val="00D23CED"/>
    <w:rsid w:val="00D244FA"/>
    <w:rsid w:val="00D24EFA"/>
    <w:rsid w:val="00D25B25"/>
    <w:rsid w:val="00D2625B"/>
    <w:rsid w:val="00D304B3"/>
    <w:rsid w:val="00D31DB3"/>
    <w:rsid w:val="00D32559"/>
    <w:rsid w:val="00D339E7"/>
    <w:rsid w:val="00D33A68"/>
    <w:rsid w:val="00D37F00"/>
    <w:rsid w:val="00D400B3"/>
    <w:rsid w:val="00D416B5"/>
    <w:rsid w:val="00D42870"/>
    <w:rsid w:val="00D4374E"/>
    <w:rsid w:val="00D437C3"/>
    <w:rsid w:val="00D4469C"/>
    <w:rsid w:val="00D45241"/>
    <w:rsid w:val="00D45E54"/>
    <w:rsid w:val="00D4641D"/>
    <w:rsid w:val="00D4678A"/>
    <w:rsid w:val="00D50177"/>
    <w:rsid w:val="00D505EA"/>
    <w:rsid w:val="00D50BB6"/>
    <w:rsid w:val="00D50D1B"/>
    <w:rsid w:val="00D519B2"/>
    <w:rsid w:val="00D52432"/>
    <w:rsid w:val="00D52DD6"/>
    <w:rsid w:val="00D53BD4"/>
    <w:rsid w:val="00D543A8"/>
    <w:rsid w:val="00D560E1"/>
    <w:rsid w:val="00D56144"/>
    <w:rsid w:val="00D577D0"/>
    <w:rsid w:val="00D6219E"/>
    <w:rsid w:val="00D6434F"/>
    <w:rsid w:val="00D66840"/>
    <w:rsid w:val="00D66D0F"/>
    <w:rsid w:val="00D709DA"/>
    <w:rsid w:val="00D70D7F"/>
    <w:rsid w:val="00D72E12"/>
    <w:rsid w:val="00D7349E"/>
    <w:rsid w:val="00D74B98"/>
    <w:rsid w:val="00D74EE2"/>
    <w:rsid w:val="00D765CB"/>
    <w:rsid w:val="00D76AEF"/>
    <w:rsid w:val="00D77124"/>
    <w:rsid w:val="00D77376"/>
    <w:rsid w:val="00D82858"/>
    <w:rsid w:val="00D82EDB"/>
    <w:rsid w:val="00D82F45"/>
    <w:rsid w:val="00D83DCB"/>
    <w:rsid w:val="00D83DF3"/>
    <w:rsid w:val="00D8467C"/>
    <w:rsid w:val="00D84B1B"/>
    <w:rsid w:val="00D854FA"/>
    <w:rsid w:val="00D856F1"/>
    <w:rsid w:val="00D85F24"/>
    <w:rsid w:val="00D877C8"/>
    <w:rsid w:val="00D87FBF"/>
    <w:rsid w:val="00D9052D"/>
    <w:rsid w:val="00D91070"/>
    <w:rsid w:val="00D91DCD"/>
    <w:rsid w:val="00D91F2F"/>
    <w:rsid w:val="00D92783"/>
    <w:rsid w:val="00D9369C"/>
    <w:rsid w:val="00D94426"/>
    <w:rsid w:val="00D95462"/>
    <w:rsid w:val="00D97615"/>
    <w:rsid w:val="00DA00E6"/>
    <w:rsid w:val="00DA1826"/>
    <w:rsid w:val="00DA1C35"/>
    <w:rsid w:val="00DA232D"/>
    <w:rsid w:val="00DA3088"/>
    <w:rsid w:val="00DA321B"/>
    <w:rsid w:val="00DA39FB"/>
    <w:rsid w:val="00DA4390"/>
    <w:rsid w:val="00DA4680"/>
    <w:rsid w:val="00DA62B2"/>
    <w:rsid w:val="00DA6C42"/>
    <w:rsid w:val="00DA7F99"/>
    <w:rsid w:val="00DB06AA"/>
    <w:rsid w:val="00DB0E5D"/>
    <w:rsid w:val="00DB14E3"/>
    <w:rsid w:val="00DB16B2"/>
    <w:rsid w:val="00DB4847"/>
    <w:rsid w:val="00DB5050"/>
    <w:rsid w:val="00DB6092"/>
    <w:rsid w:val="00DB6D5B"/>
    <w:rsid w:val="00DC0875"/>
    <w:rsid w:val="00DC0D99"/>
    <w:rsid w:val="00DC1ECD"/>
    <w:rsid w:val="00DC1FE8"/>
    <w:rsid w:val="00DC36C0"/>
    <w:rsid w:val="00DC3E65"/>
    <w:rsid w:val="00DC5415"/>
    <w:rsid w:val="00DC5584"/>
    <w:rsid w:val="00DC7419"/>
    <w:rsid w:val="00DD0CDB"/>
    <w:rsid w:val="00DD1049"/>
    <w:rsid w:val="00DD2437"/>
    <w:rsid w:val="00DD386B"/>
    <w:rsid w:val="00DD4295"/>
    <w:rsid w:val="00DD42A4"/>
    <w:rsid w:val="00DD5183"/>
    <w:rsid w:val="00DD632D"/>
    <w:rsid w:val="00DD6403"/>
    <w:rsid w:val="00DD7D59"/>
    <w:rsid w:val="00DE08FC"/>
    <w:rsid w:val="00DE2B6F"/>
    <w:rsid w:val="00DE3494"/>
    <w:rsid w:val="00DE704C"/>
    <w:rsid w:val="00DF16F2"/>
    <w:rsid w:val="00DF1F8C"/>
    <w:rsid w:val="00DF39E2"/>
    <w:rsid w:val="00DF4066"/>
    <w:rsid w:val="00DF4130"/>
    <w:rsid w:val="00DF530A"/>
    <w:rsid w:val="00DF5537"/>
    <w:rsid w:val="00DF639F"/>
    <w:rsid w:val="00DF67D2"/>
    <w:rsid w:val="00DF7ECE"/>
    <w:rsid w:val="00E00789"/>
    <w:rsid w:val="00E01360"/>
    <w:rsid w:val="00E0183D"/>
    <w:rsid w:val="00E0206B"/>
    <w:rsid w:val="00E03899"/>
    <w:rsid w:val="00E0441D"/>
    <w:rsid w:val="00E04AB7"/>
    <w:rsid w:val="00E055C3"/>
    <w:rsid w:val="00E05975"/>
    <w:rsid w:val="00E07283"/>
    <w:rsid w:val="00E10336"/>
    <w:rsid w:val="00E1073D"/>
    <w:rsid w:val="00E10A2E"/>
    <w:rsid w:val="00E120A2"/>
    <w:rsid w:val="00E13853"/>
    <w:rsid w:val="00E13E72"/>
    <w:rsid w:val="00E142D2"/>
    <w:rsid w:val="00E14B17"/>
    <w:rsid w:val="00E16E16"/>
    <w:rsid w:val="00E1713E"/>
    <w:rsid w:val="00E17455"/>
    <w:rsid w:val="00E208D9"/>
    <w:rsid w:val="00E21DC9"/>
    <w:rsid w:val="00E22059"/>
    <w:rsid w:val="00E222DB"/>
    <w:rsid w:val="00E226A5"/>
    <w:rsid w:val="00E230BD"/>
    <w:rsid w:val="00E23B88"/>
    <w:rsid w:val="00E23F4C"/>
    <w:rsid w:val="00E24B77"/>
    <w:rsid w:val="00E258E8"/>
    <w:rsid w:val="00E268B6"/>
    <w:rsid w:val="00E2710F"/>
    <w:rsid w:val="00E279EE"/>
    <w:rsid w:val="00E30184"/>
    <w:rsid w:val="00E305AE"/>
    <w:rsid w:val="00E3089D"/>
    <w:rsid w:val="00E31144"/>
    <w:rsid w:val="00E3154C"/>
    <w:rsid w:val="00E31CAB"/>
    <w:rsid w:val="00E31DDF"/>
    <w:rsid w:val="00E32DCC"/>
    <w:rsid w:val="00E32FEF"/>
    <w:rsid w:val="00E33591"/>
    <w:rsid w:val="00E33B34"/>
    <w:rsid w:val="00E33CDF"/>
    <w:rsid w:val="00E3498D"/>
    <w:rsid w:val="00E3639D"/>
    <w:rsid w:val="00E37D66"/>
    <w:rsid w:val="00E40BCE"/>
    <w:rsid w:val="00E42EB0"/>
    <w:rsid w:val="00E43599"/>
    <w:rsid w:val="00E43EA4"/>
    <w:rsid w:val="00E45E17"/>
    <w:rsid w:val="00E45EFE"/>
    <w:rsid w:val="00E50D15"/>
    <w:rsid w:val="00E51335"/>
    <w:rsid w:val="00E51351"/>
    <w:rsid w:val="00E537A2"/>
    <w:rsid w:val="00E5381F"/>
    <w:rsid w:val="00E5472D"/>
    <w:rsid w:val="00E54F84"/>
    <w:rsid w:val="00E55065"/>
    <w:rsid w:val="00E5554B"/>
    <w:rsid w:val="00E558E5"/>
    <w:rsid w:val="00E55B4C"/>
    <w:rsid w:val="00E56407"/>
    <w:rsid w:val="00E57E3D"/>
    <w:rsid w:val="00E61D05"/>
    <w:rsid w:val="00E62258"/>
    <w:rsid w:val="00E6267F"/>
    <w:rsid w:val="00E627E3"/>
    <w:rsid w:val="00E633AF"/>
    <w:rsid w:val="00E635B7"/>
    <w:rsid w:val="00E637D0"/>
    <w:rsid w:val="00E679C3"/>
    <w:rsid w:val="00E70949"/>
    <w:rsid w:val="00E72E2A"/>
    <w:rsid w:val="00E72F85"/>
    <w:rsid w:val="00E73218"/>
    <w:rsid w:val="00E739E7"/>
    <w:rsid w:val="00E73F8C"/>
    <w:rsid w:val="00E7404F"/>
    <w:rsid w:val="00E76BDA"/>
    <w:rsid w:val="00E77A6F"/>
    <w:rsid w:val="00E77F0F"/>
    <w:rsid w:val="00E80076"/>
    <w:rsid w:val="00E80B85"/>
    <w:rsid w:val="00E818A0"/>
    <w:rsid w:val="00E81E13"/>
    <w:rsid w:val="00E81E59"/>
    <w:rsid w:val="00E828DB"/>
    <w:rsid w:val="00E82C86"/>
    <w:rsid w:val="00E83A7D"/>
    <w:rsid w:val="00E83F0D"/>
    <w:rsid w:val="00E8441B"/>
    <w:rsid w:val="00E849E9"/>
    <w:rsid w:val="00E84B6F"/>
    <w:rsid w:val="00E85BEA"/>
    <w:rsid w:val="00E86949"/>
    <w:rsid w:val="00E86A0D"/>
    <w:rsid w:val="00E86EF5"/>
    <w:rsid w:val="00E87659"/>
    <w:rsid w:val="00E87AB6"/>
    <w:rsid w:val="00E920FC"/>
    <w:rsid w:val="00E9278B"/>
    <w:rsid w:val="00E932DA"/>
    <w:rsid w:val="00E94B8E"/>
    <w:rsid w:val="00E95FBC"/>
    <w:rsid w:val="00E960A9"/>
    <w:rsid w:val="00E96E32"/>
    <w:rsid w:val="00EA0641"/>
    <w:rsid w:val="00EA0D1C"/>
    <w:rsid w:val="00EA14FD"/>
    <w:rsid w:val="00EA1846"/>
    <w:rsid w:val="00EA2A7C"/>
    <w:rsid w:val="00EA31CF"/>
    <w:rsid w:val="00EA33A0"/>
    <w:rsid w:val="00EA435A"/>
    <w:rsid w:val="00EA596F"/>
    <w:rsid w:val="00EA5EC1"/>
    <w:rsid w:val="00EA68A0"/>
    <w:rsid w:val="00EA78CE"/>
    <w:rsid w:val="00EA7F73"/>
    <w:rsid w:val="00EB1149"/>
    <w:rsid w:val="00EB1551"/>
    <w:rsid w:val="00EB1EB2"/>
    <w:rsid w:val="00EB53A0"/>
    <w:rsid w:val="00EB647E"/>
    <w:rsid w:val="00EB68ED"/>
    <w:rsid w:val="00EB6AA0"/>
    <w:rsid w:val="00EB6F8A"/>
    <w:rsid w:val="00EB7A0F"/>
    <w:rsid w:val="00EC21F1"/>
    <w:rsid w:val="00EC2414"/>
    <w:rsid w:val="00EC2E97"/>
    <w:rsid w:val="00EC3677"/>
    <w:rsid w:val="00EC37E3"/>
    <w:rsid w:val="00EC3BDE"/>
    <w:rsid w:val="00EC5615"/>
    <w:rsid w:val="00EC6E4F"/>
    <w:rsid w:val="00ED04F9"/>
    <w:rsid w:val="00ED0C85"/>
    <w:rsid w:val="00ED1E97"/>
    <w:rsid w:val="00ED1FA9"/>
    <w:rsid w:val="00ED2173"/>
    <w:rsid w:val="00ED228C"/>
    <w:rsid w:val="00ED2480"/>
    <w:rsid w:val="00ED272E"/>
    <w:rsid w:val="00ED291C"/>
    <w:rsid w:val="00ED3955"/>
    <w:rsid w:val="00ED4672"/>
    <w:rsid w:val="00ED5267"/>
    <w:rsid w:val="00ED5FD7"/>
    <w:rsid w:val="00ED620E"/>
    <w:rsid w:val="00ED6C06"/>
    <w:rsid w:val="00ED71FB"/>
    <w:rsid w:val="00EE0926"/>
    <w:rsid w:val="00EE2B0D"/>
    <w:rsid w:val="00EE3DFF"/>
    <w:rsid w:val="00EE5040"/>
    <w:rsid w:val="00EE7AFA"/>
    <w:rsid w:val="00EF0504"/>
    <w:rsid w:val="00EF25F5"/>
    <w:rsid w:val="00EF2D5A"/>
    <w:rsid w:val="00EF2EF4"/>
    <w:rsid w:val="00EF3642"/>
    <w:rsid w:val="00EF4168"/>
    <w:rsid w:val="00EF618A"/>
    <w:rsid w:val="00EF6676"/>
    <w:rsid w:val="00EF72D9"/>
    <w:rsid w:val="00F00804"/>
    <w:rsid w:val="00F00FC4"/>
    <w:rsid w:val="00F02EC6"/>
    <w:rsid w:val="00F03B91"/>
    <w:rsid w:val="00F0523E"/>
    <w:rsid w:val="00F0588F"/>
    <w:rsid w:val="00F05AF8"/>
    <w:rsid w:val="00F0657C"/>
    <w:rsid w:val="00F06D85"/>
    <w:rsid w:val="00F0776C"/>
    <w:rsid w:val="00F07A6A"/>
    <w:rsid w:val="00F12504"/>
    <w:rsid w:val="00F1374E"/>
    <w:rsid w:val="00F13AC7"/>
    <w:rsid w:val="00F163A8"/>
    <w:rsid w:val="00F17EDB"/>
    <w:rsid w:val="00F203CD"/>
    <w:rsid w:val="00F20674"/>
    <w:rsid w:val="00F232D2"/>
    <w:rsid w:val="00F23BAC"/>
    <w:rsid w:val="00F241D3"/>
    <w:rsid w:val="00F247B0"/>
    <w:rsid w:val="00F24DFC"/>
    <w:rsid w:val="00F25FD4"/>
    <w:rsid w:val="00F26783"/>
    <w:rsid w:val="00F26B5C"/>
    <w:rsid w:val="00F2734F"/>
    <w:rsid w:val="00F302B6"/>
    <w:rsid w:val="00F312CD"/>
    <w:rsid w:val="00F315CB"/>
    <w:rsid w:val="00F319E9"/>
    <w:rsid w:val="00F322FD"/>
    <w:rsid w:val="00F32A48"/>
    <w:rsid w:val="00F32B96"/>
    <w:rsid w:val="00F333AF"/>
    <w:rsid w:val="00F333FC"/>
    <w:rsid w:val="00F3394A"/>
    <w:rsid w:val="00F341E4"/>
    <w:rsid w:val="00F3480B"/>
    <w:rsid w:val="00F34915"/>
    <w:rsid w:val="00F35EF7"/>
    <w:rsid w:val="00F35FF8"/>
    <w:rsid w:val="00F3611A"/>
    <w:rsid w:val="00F368C5"/>
    <w:rsid w:val="00F40012"/>
    <w:rsid w:val="00F429BD"/>
    <w:rsid w:val="00F44FEA"/>
    <w:rsid w:val="00F46F70"/>
    <w:rsid w:val="00F50DAA"/>
    <w:rsid w:val="00F51957"/>
    <w:rsid w:val="00F52DAB"/>
    <w:rsid w:val="00F53C78"/>
    <w:rsid w:val="00F603ED"/>
    <w:rsid w:val="00F6167B"/>
    <w:rsid w:val="00F61E76"/>
    <w:rsid w:val="00F63332"/>
    <w:rsid w:val="00F64C68"/>
    <w:rsid w:val="00F65DAD"/>
    <w:rsid w:val="00F679AB"/>
    <w:rsid w:val="00F67C85"/>
    <w:rsid w:val="00F71612"/>
    <w:rsid w:val="00F724B2"/>
    <w:rsid w:val="00F72882"/>
    <w:rsid w:val="00F74F2C"/>
    <w:rsid w:val="00F755F7"/>
    <w:rsid w:val="00F7577A"/>
    <w:rsid w:val="00F75D6F"/>
    <w:rsid w:val="00F7645F"/>
    <w:rsid w:val="00F76C97"/>
    <w:rsid w:val="00F81D40"/>
    <w:rsid w:val="00F81EBF"/>
    <w:rsid w:val="00F8292F"/>
    <w:rsid w:val="00F836FC"/>
    <w:rsid w:val="00F83B52"/>
    <w:rsid w:val="00F83E58"/>
    <w:rsid w:val="00F8440E"/>
    <w:rsid w:val="00F85728"/>
    <w:rsid w:val="00F857C0"/>
    <w:rsid w:val="00F866E3"/>
    <w:rsid w:val="00F879E7"/>
    <w:rsid w:val="00F903D1"/>
    <w:rsid w:val="00F90D34"/>
    <w:rsid w:val="00F918A8"/>
    <w:rsid w:val="00F92CD5"/>
    <w:rsid w:val="00F952EB"/>
    <w:rsid w:val="00F96474"/>
    <w:rsid w:val="00F971F3"/>
    <w:rsid w:val="00F97DC2"/>
    <w:rsid w:val="00F97E6D"/>
    <w:rsid w:val="00FA0168"/>
    <w:rsid w:val="00FA2E62"/>
    <w:rsid w:val="00FA46E4"/>
    <w:rsid w:val="00FA496E"/>
    <w:rsid w:val="00FA5A65"/>
    <w:rsid w:val="00FA605F"/>
    <w:rsid w:val="00FA6507"/>
    <w:rsid w:val="00FA6805"/>
    <w:rsid w:val="00FB0485"/>
    <w:rsid w:val="00FB12AD"/>
    <w:rsid w:val="00FB151F"/>
    <w:rsid w:val="00FB1CB4"/>
    <w:rsid w:val="00FB25E0"/>
    <w:rsid w:val="00FB2710"/>
    <w:rsid w:val="00FB34E1"/>
    <w:rsid w:val="00FB38CE"/>
    <w:rsid w:val="00FB3A7B"/>
    <w:rsid w:val="00FB3B2C"/>
    <w:rsid w:val="00FB4038"/>
    <w:rsid w:val="00FB476B"/>
    <w:rsid w:val="00FC07BD"/>
    <w:rsid w:val="00FC1927"/>
    <w:rsid w:val="00FC2598"/>
    <w:rsid w:val="00FC342E"/>
    <w:rsid w:val="00FC43FD"/>
    <w:rsid w:val="00FC490A"/>
    <w:rsid w:val="00FC4AA7"/>
    <w:rsid w:val="00FC61DA"/>
    <w:rsid w:val="00FC63B1"/>
    <w:rsid w:val="00FC6943"/>
    <w:rsid w:val="00FC7291"/>
    <w:rsid w:val="00FC72CD"/>
    <w:rsid w:val="00FD2D76"/>
    <w:rsid w:val="00FD43B1"/>
    <w:rsid w:val="00FD5B20"/>
    <w:rsid w:val="00FD7E4E"/>
    <w:rsid w:val="00FE2438"/>
    <w:rsid w:val="00FE303C"/>
    <w:rsid w:val="00FE376A"/>
    <w:rsid w:val="00FE3846"/>
    <w:rsid w:val="00FE6B6F"/>
    <w:rsid w:val="00FF12A0"/>
    <w:rsid w:val="00FF1E3E"/>
    <w:rsid w:val="00FF28FB"/>
    <w:rsid w:val="00FF34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09AEB4A"/>
  <w15:docId w15:val="{F585F5BC-F824-431B-B52D-29C091C85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2B7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h1,Heading 1 3GPP"/>
    <w:next w:val="Normal"/>
    <w:link w:val="Heading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nhideWhenUsed/>
    <w:qFormat/>
    <w:rsid w:val="006468E6"/>
    <w:pPr>
      <w:keepNext/>
      <w:keepLines/>
      <w:spacing w:before="40" w:after="0"/>
      <w:outlineLvl w:val="1"/>
    </w:pPr>
    <w:rPr>
      <w:rFonts w:asciiTheme="majorHAnsi" w:eastAsiaTheme="majorEastAsia" w:hAnsiTheme="majorHAnsi" w:cstheme="majorBidi"/>
      <w:sz w:val="26"/>
      <w:szCs w:val="26"/>
    </w:rPr>
  </w:style>
  <w:style w:type="paragraph" w:styleId="Heading3">
    <w:name w:val="heading 3"/>
    <w:basedOn w:val="Normal"/>
    <w:next w:val="Normal"/>
    <w:link w:val="Heading3Char"/>
    <w:unhideWhenUsed/>
    <w:qFormat/>
    <w:rsid w:val="0064457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
    <w:basedOn w:val="Normal"/>
    <w:next w:val="Normal"/>
    <w:link w:val="Heading4Char"/>
    <w:unhideWhenUsed/>
    <w:qFormat/>
    <w:rsid w:val="00396444"/>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aliases w:val="h5,Heading5"/>
    <w:basedOn w:val="Normal"/>
    <w:next w:val="Normal"/>
    <w:link w:val="Heading5Char"/>
    <w:unhideWhenUsed/>
    <w:qFormat/>
    <w:rsid w:val="0064457F"/>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7">
    <w:name w:val="heading 7"/>
    <w:basedOn w:val="Normal"/>
    <w:next w:val="Normal"/>
    <w:link w:val="Heading7Char"/>
    <w:unhideWhenUsed/>
    <w:qFormat/>
    <w:rsid w:val="0041385D"/>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Heading1"/>
    <w:next w:val="Normal"/>
    <w:link w:val="Heading8Char"/>
    <w:qFormat/>
    <w:rsid w:val="0041385D"/>
    <w:pPr>
      <w:tabs>
        <w:tab w:val="num" w:pos="1440"/>
      </w:tabs>
      <w:overflowPunct/>
      <w:autoSpaceDE/>
      <w:autoSpaceDN/>
      <w:adjustRightInd/>
      <w:ind w:left="1440" w:hanging="1440"/>
      <w:textAlignment w:val="auto"/>
      <w:outlineLvl w:val="7"/>
    </w:pPr>
    <w:rPr>
      <w:rFonts w:eastAsia="MS Mincho"/>
    </w:rPr>
  </w:style>
  <w:style w:type="paragraph" w:styleId="Heading9">
    <w:name w:val="heading 9"/>
    <w:basedOn w:val="Heading8"/>
    <w:next w:val="Normal"/>
    <w:link w:val="Heading9Char"/>
    <w:qFormat/>
    <w:rsid w:val="0041385D"/>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73AF2"/>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A73AF2"/>
    <w:rPr>
      <w:rFonts w:ascii="Arial" w:eastAsia="SimSun" w:hAnsi="Arial" w:cs="Times New Roman"/>
      <w:b/>
      <w:noProof/>
      <w:sz w:val="18"/>
      <w:szCs w:val="20"/>
      <w:lang w:eastAsia="en-US"/>
    </w:rPr>
  </w:style>
  <w:style w:type="paragraph" w:customStyle="1" w:styleId="TAH">
    <w:name w:val="TAH"/>
    <w:basedOn w:val="Normal"/>
    <w:link w:val="TAHCar"/>
    <w:qFormat/>
    <w:rsid w:val="00A73AF2"/>
    <w:pPr>
      <w:keepNext/>
      <w:keepLines/>
      <w:spacing w:after="200" w:line="276" w:lineRule="auto"/>
      <w:jc w:val="center"/>
    </w:pPr>
    <w:rPr>
      <w:rFonts w:ascii="Arial" w:eastAsia="PMingLiU" w:hAnsi="Arial"/>
      <w:b/>
      <w:kern w:val="2"/>
      <w:sz w:val="18"/>
      <w:lang w:eastAsia="zh-TW"/>
    </w:rPr>
  </w:style>
  <w:style w:type="paragraph" w:customStyle="1" w:styleId="TAL">
    <w:name w:val="TAL"/>
    <w:basedOn w:val="Normal"/>
    <w:link w:val="TALChar"/>
    <w:rsid w:val="00A73AF2"/>
    <w:pPr>
      <w:keepNext/>
      <w:keepLines/>
      <w:spacing w:after="200" w:line="276" w:lineRule="auto"/>
    </w:pPr>
    <w:rPr>
      <w:rFonts w:ascii="Arial" w:eastAsia="PMingLiU" w:hAnsi="Arial"/>
      <w:kern w:val="2"/>
      <w:sz w:val="18"/>
    </w:rPr>
  </w:style>
  <w:style w:type="paragraph" w:customStyle="1" w:styleId="TH">
    <w:name w:val="TH"/>
    <w:basedOn w:val="Normal"/>
    <w:link w:val="THChar"/>
    <w:qFormat/>
    <w:rsid w:val="00A73AF2"/>
    <w:pPr>
      <w:keepNext/>
      <w:keepLines/>
      <w:spacing w:before="60" w:after="200" w:line="276" w:lineRule="auto"/>
      <w:jc w:val="center"/>
    </w:pPr>
    <w:rPr>
      <w:rFonts w:ascii="Arial" w:eastAsia="PMingLiU" w:hAnsi="Arial"/>
      <w:b/>
      <w:lang w:eastAsia="zh-TW"/>
    </w:rPr>
  </w:style>
  <w:style w:type="paragraph" w:styleId="Caption">
    <w:name w:val="caption"/>
    <w:aliases w:val="cap,cap Char,Caption Char,Caption Char1 Char,cap Char Char1,Caption Char Char1 Char,cap Char2"/>
    <w:basedOn w:val="Normal"/>
    <w:next w:val="Normal"/>
    <w:link w:val="CaptionChar1"/>
    <w:uiPriority w:val="35"/>
    <w:qFormat/>
    <w:rsid w:val="00A73AF2"/>
    <w:pPr>
      <w:spacing w:before="120" w:after="120" w:line="276" w:lineRule="auto"/>
    </w:pPr>
    <w:rPr>
      <w:rFonts w:eastAsia="SimSun"/>
      <w: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73AF2"/>
    <w:rPr>
      <w:rFonts w:ascii="Times New Roman" w:eastAsia="SimSun" w:hAnsi="Times New Roman" w:cs="Times New Roman"/>
      <w:b/>
      <w:sz w:val="20"/>
      <w:szCs w:val="20"/>
    </w:rPr>
  </w:style>
  <w:style w:type="character" w:customStyle="1" w:styleId="TAHCar">
    <w:name w:val="TAH Car"/>
    <w:link w:val="TAH"/>
    <w:qFormat/>
    <w:locked/>
    <w:rsid w:val="00A73AF2"/>
    <w:rPr>
      <w:rFonts w:ascii="Arial" w:eastAsia="PMingLiU" w:hAnsi="Arial" w:cs="Times New Roman"/>
      <w:b/>
      <w:kern w:val="2"/>
      <w:sz w:val="18"/>
      <w:lang w:eastAsia="zh-TW"/>
    </w:rPr>
  </w:style>
  <w:style w:type="character" w:customStyle="1" w:styleId="TALChar">
    <w:name w:val="TAL Char"/>
    <w:link w:val="TAL"/>
    <w:rsid w:val="00A73AF2"/>
    <w:rPr>
      <w:rFonts w:ascii="Arial" w:eastAsia="PMingLiU" w:hAnsi="Arial" w:cs="Times New Roman"/>
      <w:kern w:val="2"/>
      <w:sz w:val="18"/>
    </w:rPr>
  </w:style>
  <w:style w:type="character" w:customStyle="1" w:styleId="THChar">
    <w:name w:val="TH Char"/>
    <w:link w:val="TH"/>
    <w:qFormat/>
    <w:rsid w:val="00A73AF2"/>
    <w:rPr>
      <w:rFonts w:ascii="Arial" w:eastAsia="PMingLiU" w:hAnsi="Arial" w:cs="Times New Roman"/>
      <w:b/>
      <w:lang w:eastAsia="zh-TW"/>
    </w:rPr>
  </w:style>
  <w:style w:type="paragraph" w:styleId="Footer">
    <w:name w:val="footer"/>
    <w:basedOn w:val="Normal"/>
    <w:link w:val="FooterChar"/>
    <w:uiPriority w:val="99"/>
    <w:unhideWhenUsed/>
    <w:rsid w:val="008B46F2"/>
    <w:pPr>
      <w:tabs>
        <w:tab w:val="center" w:pos="4320"/>
        <w:tab w:val="right" w:pos="8640"/>
      </w:tabs>
      <w:spacing w:after="0"/>
    </w:pPr>
  </w:style>
  <w:style w:type="character" w:customStyle="1" w:styleId="FooterChar">
    <w:name w:val="Footer Char"/>
    <w:basedOn w:val="DefaultParagraphFont"/>
    <w:link w:val="Footer"/>
    <w:uiPriority w:val="99"/>
    <w:rsid w:val="008B46F2"/>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목록단락,清單段落1"/>
    <w:basedOn w:val="Normal"/>
    <w:link w:val="ListParagraphChar"/>
    <w:uiPriority w:val="34"/>
    <w:qFormat/>
    <w:rsid w:val="00E5472D"/>
    <w:pPr>
      <w:ind w:left="720"/>
      <w:contextualSpacing/>
    </w:pPr>
  </w:style>
  <w:style w:type="paragraph" w:styleId="BalloonText">
    <w:name w:val="Balloon Text"/>
    <w:basedOn w:val="Normal"/>
    <w:link w:val="BalloonTextChar"/>
    <w:uiPriority w:val="99"/>
    <w:semiHidden/>
    <w:unhideWhenUsed/>
    <w:rsid w:val="00E5472D"/>
    <w:pPr>
      <w:spacing w:after="0"/>
    </w:pPr>
    <w:rPr>
      <w:rFonts w:ascii="Microsoft JhengHei UI" w:eastAsia="Microsoft JhengHei UI"/>
      <w:sz w:val="18"/>
      <w:szCs w:val="18"/>
    </w:rPr>
  </w:style>
  <w:style w:type="character" w:customStyle="1" w:styleId="BalloonTextChar">
    <w:name w:val="Balloon Text Char"/>
    <w:basedOn w:val="DefaultParagraphFont"/>
    <w:link w:val="BalloonText"/>
    <w:uiPriority w:val="99"/>
    <w:semiHidden/>
    <w:rsid w:val="00E5472D"/>
    <w:rPr>
      <w:rFonts w:ascii="Microsoft JhengHei UI" w:eastAsia="Microsoft JhengHei UI"/>
      <w:sz w:val="18"/>
      <w:szCs w:val="18"/>
    </w:rPr>
  </w:style>
  <w:style w:type="table" w:styleId="TableGrid">
    <w:name w:val="Table Grid"/>
    <w:basedOn w:val="TableNormal"/>
    <w:uiPriority w:val="5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7E2F64"/>
  </w:style>
  <w:style w:type="character" w:styleId="SubtleReference">
    <w:name w:val="Subtle Reference"/>
    <w:basedOn w:val="DefaultParagraphFont"/>
    <w:uiPriority w:val="31"/>
    <w:qFormat/>
    <w:rsid w:val="00416D77"/>
    <w:rPr>
      <w:smallCaps/>
      <w:color w:val="5A5A5A" w:themeColor="text1" w:themeTint="A5"/>
    </w:rPr>
  </w:style>
  <w:style w:type="table" w:customStyle="1" w:styleId="5-11">
    <w:name w:val="格線表格 5 深色 - 輔色 11"/>
    <w:basedOn w:val="TableNormal"/>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NormalWeb">
    <w:name w:val="Normal (Web)"/>
    <w:basedOn w:val="Normal"/>
    <w:uiPriority w:val="99"/>
    <w:unhideWhenUsed/>
    <w:qFormat/>
    <w:rsid w:val="00B6636D"/>
    <w:pPr>
      <w:spacing w:before="100" w:beforeAutospacing="1" w:after="100" w:afterAutospacing="1"/>
    </w:pPr>
    <w:rPr>
      <w:sz w:val="24"/>
      <w:szCs w:val="24"/>
      <w:lang w:eastAsia="zh-TW"/>
    </w:rPr>
  </w:style>
  <w:style w:type="paragraph" w:customStyle="1" w:styleId="TAC">
    <w:name w:val="TAC"/>
    <w:basedOn w:val="TAL"/>
    <w:link w:val="TACChar"/>
    <w:qFormat/>
    <w:rsid w:val="004F3668"/>
    <w:pPr>
      <w:spacing w:after="0" w:line="240" w:lineRule="auto"/>
      <w:jc w:val="center"/>
    </w:pPr>
    <w:rPr>
      <w:rFonts w:eastAsia="Times New Roman"/>
      <w:kern w:val="0"/>
      <w:lang w:eastAsia="en-US"/>
    </w:rPr>
  </w:style>
  <w:style w:type="character" w:customStyle="1" w:styleId="TACChar">
    <w:name w:val="TAC Char"/>
    <w:link w:val="TAC"/>
    <w:qFormat/>
    <w:locked/>
    <w:rsid w:val="004F3668"/>
    <w:rPr>
      <w:rFonts w:ascii="Arial" w:eastAsia="Times New Roman" w:hAnsi="Arial" w:cs="Times New Roman"/>
      <w:sz w:val="18"/>
      <w:szCs w:val="20"/>
      <w:lang w:val="en-GB" w:eastAsia="en-US"/>
    </w:rPr>
  </w:style>
  <w:style w:type="character" w:styleId="PlaceholderText">
    <w:name w:val="Placeholder Text"/>
    <w:basedOn w:val="DefaultParagraphFont"/>
    <w:uiPriority w:val="99"/>
    <w:semiHidden/>
    <w:rsid w:val="00F71612"/>
    <w:rPr>
      <w:color w:val="808080"/>
    </w:rPr>
  </w:style>
  <w:style w:type="character" w:customStyle="1" w:styleId="PLChar">
    <w:name w:val="PL Char"/>
    <w:basedOn w:val="DefaultParagraphFont"/>
    <w:link w:val="PL"/>
    <w:locked/>
    <w:rsid w:val="0052791F"/>
    <w:rPr>
      <w:rFonts w:ascii="Courier New" w:hAnsi="Courier New" w:cs="Courier New"/>
      <w:shd w:val="clear" w:color="auto" w:fill="E6E6E6"/>
      <w:lang w:eastAsia="sv-SE"/>
    </w:rPr>
  </w:style>
  <w:style w:type="paragraph" w:customStyle="1" w:styleId="PL">
    <w:name w:val="PL"/>
    <w:basedOn w:val="Normal"/>
    <w:link w:val="PLChar"/>
    <w:rsid w:val="0052791F"/>
    <w:pPr>
      <w:shd w:val="clear" w:color="auto" w:fill="E6E6E6"/>
      <w:spacing w:after="0"/>
    </w:pPr>
    <w:rPr>
      <w:rFonts w:ascii="Courier New" w:hAnsi="Courier New" w:cs="Courier New"/>
      <w:lang w:eastAsia="sv-SE"/>
    </w:rPr>
  </w:style>
  <w:style w:type="table" w:customStyle="1" w:styleId="11">
    <w:name w:val="純表格 11"/>
    <w:basedOn w:val="TableNormal"/>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
    <w:name w:val="表格格線 (淺色)1"/>
    <w:basedOn w:val="TableNormal"/>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TableNormal"/>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TableNormal"/>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CommentReference">
    <w:name w:val="annotation reference"/>
    <w:basedOn w:val="DefaultParagraphFont"/>
    <w:uiPriority w:val="99"/>
    <w:semiHidden/>
    <w:unhideWhenUsed/>
    <w:rsid w:val="00C33002"/>
    <w:rPr>
      <w:sz w:val="16"/>
      <w:szCs w:val="16"/>
    </w:rPr>
  </w:style>
  <w:style w:type="paragraph" w:styleId="CommentText">
    <w:name w:val="annotation text"/>
    <w:basedOn w:val="Normal"/>
    <w:link w:val="CommentTextChar"/>
    <w:uiPriority w:val="99"/>
    <w:semiHidden/>
    <w:unhideWhenUsed/>
    <w:rsid w:val="00C33002"/>
  </w:style>
  <w:style w:type="character" w:customStyle="1" w:styleId="CommentTextChar">
    <w:name w:val="Comment Text Char"/>
    <w:basedOn w:val="DefaultParagraphFont"/>
    <w:link w:val="CommentText"/>
    <w:uiPriority w:val="99"/>
    <w:semiHidden/>
    <w:rsid w:val="00C33002"/>
    <w:rPr>
      <w:sz w:val="20"/>
      <w:szCs w:val="20"/>
    </w:rPr>
  </w:style>
  <w:style w:type="paragraph" w:styleId="CommentSubject">
    <w:name w:val="annotation subject"/>
    <w:basedOn w:val="CommentText"/>
    <w:next w:val="CommentText"/>
    <w:link w:val="CommentSubjectChar"/>
    <w:uiPriority w:val="99"/>
    <w:semiHidden/>
    <w:unhideWhenUsed/>
    <w:rsid w:val="00C33002"/>
    <w:rPr>
      <w:b/>
      <w:bCs/>
    </w:rPr>
  </w:style>
  <w:style w:type="character" w:customStyle="1" w:styleId="CommentSubjectChar">
    <w:name w:val="Comment Subject Char"/>
    <w:basedOn w:val="CommentTextChar"/>
    <w:link w:val="CommentSubject"/>
    <w:uiPriority w:val="99"/>
    <w:semiHidden/>
    <w:rsid w:val="00C33002"/>
    <w:rPr>
      <w:b/>
      <w:bCs/>
      <w:sz w:val="20"/>
      <w:szCs w:val="20"/>
    </w:rPr>
  </w:style>
  <w:style w:type="paragraph" w:customStyle="1" w:styleId="B3">
    <w:name w:val="B3"/>
    <w:basedOn w:val="Normal"/>
    <w:link w:val="B3Char"/>
    <w:rsid w:val="00282B7B"/>
    <w:pPr>
      <w:overflowPunct/>
      <w:autoSpaceDE/>
      <w:autoSpaceDN/>
      <w:adjustRightInd/>
      <w:ind w:left="1135" w:hanging="284"/>
      <w:textAlignment w:val="auto"/>
    </w:pPr>
    <w:rPr>
      <w:rFonts w:eastAsia="SimSun"/>
      <w:lang w:eastAsia="en-US"/>
    </w:rPr>
  </w:style>
  <w:style w:type="paragraph" w:styleId="DocumentMap">
    <w:name w:val="Document Map"/>
    <w:basedOn w:val="Normal"/>
    <w:link w:val="DocumentMapChar"/>
    <w:uiPriority w:val="99"/>
    <w:semiHidden/>
    <w:unhideWhenUsed/>
    <w:rsid w:val="00090FF8"/>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090FF8"/>
    <w:rPr>
      <w:rFonts w:ascii="Tahoma" w:eastAsia="Times New Roman" w:hAnsi="Tahoma" w:cs="Tahoma"/>
      <w:sz w:val="16"/>
      <w:szCs w:val="16"/>
      <w:lang w:val="en-GB" w:eastAsia="ko-KR"/>
    </w:rPr>
  </w:style>
  <w:style w:type="paragraph" w:customStyle="1" w:styleId="B2">
    <w:name w:val="B2"/>
    <w:basedOn w:val="Normal"/>
    <w:link w:val="B2Char"/>
    <w:rsid w:val="001218F5"/>
    <w:pPr>
      <w:overflowPunct/>
      <w:autoSpaceDE/>
      <w:autoSpaceDN/>
      <w:adjustRightInd/>
      <w:ind w:left="851" w:hanging="284"/>
      <w:textAlignment w:val="auto"/>
    </w:pPr>
    <w:rPr>
      <w:rFonts w:eastAsia="Malgun Gothic"/>
      <w:lang w:eastAsia="en-US"/>
    </w:rPr>
  </w:style>
  <w:style w:type="character" w:customStyle="1" w:styleId="B2Char">
    <w:name w:val="B2 Char"/>
    <w:link w:val="B2"/>
    <w:qFormat/>
    <w:rsid w:val="001218F5"/>
    <w:rPr>
      <w:rFonts w:ascii="Times New Roman" w:eastAsia="Malgun Gothic" w:hAnsi="Times New Roman" w:cs="Times New Roman"/>
      <w:sz w:val="20"/>
      <w:szCs w:val="20"/>
      <w:lang w:val="en-GB" w:eastAsia="en-US"/>
    </w:rPr>
  </w:style>
  <w:style w:type="character" w:customStyle="1" w:styleId="B3Char">
    <w:name w:val="B3 Char"/>
    <w:link w:val="B3"/>
    <w:rsid w:val="001218F5"/>
    <w:rPr>
      <w:rFonts w:ascii="Times New Roman" w:eastAsia="SimSun" w:hAnsi="Times New Roman" w:cs="Times New Roman"/>
      <w:sz w:val="20"/>
      <w:szCs w:val="20"/>
      <w:lang w:val="en-GB" w:eastAsia="en-US"/>
    </w:rPr>
  </w:style>
  <w:style w:type="paragraph" w:customStyle="1" w:styleId="CRCoverPage">
    <w:name w:val="CR Cover Page"/>
    <w:link w:val="CRCoverPageChar"/>
    <w:rsid w:val="00792CDB"/>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792CDB"/>
    <w:rPr>
      <w:rFonts w:ascii="Arial" w:hAnsi="Arial" w:cs="Times New Roman"/>
      <w:sz w:val="20"/>
      <w:szCs w:val="20"/>
      <w:lang w:val="en-GB" w:eastAsia="en-US"/>
    </w:rPr>
  </w:style>
  <w:style w:type="paragraph" w:customStyle="1" w:styleId="B1">
    <w:name w:val="B1"/>
    <w:basedOn w:val="Normal"/>
    <w:link w:val="B1Zchn"/>
    <w:qFormat/>
    <w:rsid w:val="00D22DFB"/>
    <w:pPr>
      <w:overflowPunct/>
      <w:autoSpaceDE/>
      <w:autoSpaceDN/>
      <w:adjustRightInd/>
      <w:ind w:left="568" w:hanging="284"/>
      <w:textAlignment w:val="auto"/>
    </w:pPr>
    <w:rPr>
      <w:lang w:val="x-none" w:eastAsia="en-US"/>
    </w:rPr>
  </w:style>
  <w:style w:type="character" w:customStyle="1" w:styleId="B1Zchn">
    <w:name w:val="B1 Zchn"/>
    <w:link w:val="B1"/>
    <w:qFormat/>
    <w:rsid w:val="00D22DFB"/>
    <w:rPr>
      <w:rFonts w:ascii="Times New Roman" w:eastAsia="Times New Roman" w:hAnsi="Times New Roman" w:cs="Times New Roman"/>
      <w:sz w:val="20"/>
      <w:szCs w:val="20"/>
      <w:lang w:val="x-none" w:eastAsia="en-US"/>
    </w:rPr>
  </w:style>
  <w:style w:type="paragraph" w:styleId="Revision">
    <w:name w:val="Revision"/>
    <w:hidden/>
    <w:uiPriority w:val="99"/>
    <w:semiHidden/>
    <w:rsid w:val="00F63332"/>
    <w:pPr>
      <w:spacing w:after="0" w:line="240" w:lineRule="auto"/>
    </w:pPr>
    <w:rPr>
      <w:rFonts w:ascii="Times New Roman" w:eastAsia="Times New Roman" w:hAnsi="Times New Roman" w:cs="Times New Roman"/>
      <w:sz w:val="20"/>
      <w:szCs w:val="20"/>
      <w:lang w:val="en-GB" w:eastAsia="ko-KR"/>
    </w:rPr>
  </w:style>
  <w:style w:type="paragraph" w:customStyle="1" w:styleId="Default">
    <w:name w:val="Default"/>
    <w:rsid w:val="003A54EA"/>
    <w:pPr>
      <w:autoSpaceDE w:val="0"/>
      <w:autoSpaceDN w:val="0"/>
      <w:adjustRightInd w:val="0"/>
      <w:spacing w:after="0" w:line="240" w:lineRule="auto"/>
    </w:pPr>
    <w:rPr>
      <w:rFonts w:ascii="Arial" w:hAnsi="Arial" w:cs="Arial"/>
      <w:color w:val="000000"/>
      <w:sz w:val="24"/>
      <w:szCs w:val="24"/>
    </w:rPr>
  </w:style>
  <w:style w:type="character" w:customStyle="1" w:styleId="Heading2Char">
    <w:name w:val="Heading 2 Char"/>
    <w:basedOn w:val="DefaultParagraphFont"/>
    <w:link w:val="Heading2"/>
    <w:uiPriority w:val="9"/>
    <w:rsid w:val="006468E6"/>
    <w:rPr>
      <w:rFonts w:asciiTheme="majorHAnsi" w:eastAsiaTheme="majorEastAsia" w:hAnsiTheme="majorHAnsi" w:cstheme="majorBidi"/>
      <w:sz w:val="26"/>
      <w:szCs w:val="26"/>
      <w:lang w:val="en-GB" w:eastAsia="ko-KR"/>
    </w:rPr>
  </w:style>
  <w:style w:type="character" w:customStyle="1" w:styleId="B1Char">
    <w:name w:val="B1 Char"/>
    <w:qFormat/>
    <w:rsid w:val="00044609"/>
    <w:rPr>
      <w:lang w:val="en-GB" w:eastAsia="en-US"/>
    </w:rPr>
  </w:style>
  <w:style w:type="paragraph" w:customStyle="1" w:styleId="TAN">
    <w:name w:val="TAN"/>
    <w:basedOn w:val="TAL"/>
    <w:link w:val="TANChar"/>
    <w:qFormat/>
    <w:rsid w:val="00B71566"/>
    <w:pPr>
      <w:overflowPunct/>
      <w:autoSpaceDE/>
      <w:autoSpaceDN/>
      <w:adjustRightInd/>
      <w:spacing w:after="0" w:line="240" w:lineRule="auto"/>
      <w:ind w:left="851" w:hanging="851"/>
      <w:textAlignment w:val="auto"/>
    </w:pPr>
    <w:rPr>
      <w:rFonts w:eastAsia="SimSun"/>
      <w:kern w:val="0"/>
      <w:lang w:eastAsia="en-US"/>
    </w:rPr>
  </w:style>
  <w:style w:type="character" w:customStyle="1" w:styleId="TANChar">
    <w:name w:val="TAN Char"/>
    <w:link w:val="TAN"/>
    <w:rsid w:val="00B71566"/>
    <w:rPr>
      <w:rFonts w:ascii="Arial" w:eastAsia="SimSun" w:hAnsi="Arial" w:cs="Times New Roman"/>
      <w:sz w:val="18"/>
      <w:szCs w:val="20"/>
      <w:lang w:val="en-GB" w:eastAsia="en-US"/>
    </w:rPr>
  </w:style>
  <w:style w:type="paragraph" w:customStyle="1" w:styleId="IvDbodytext">
    <w:name w:val="IvD bodytext"/>
    <w:basedOn w:val="BodyText"/>
    <w:link w:val="IvDbodytextChar"/>
    <w:qFormat/>
    <w:rsid w:val="00361D6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DefaultParagraphFont"/>
    <w:link w:val="IvDbodytext"/>
    <w:rsid w:val="00361D6B"/>
    <w:rPr>
      <w:rFonts w:ascii="Arial" w:eastAsia="Times New Roman" w:hAnsi="Arial" w:cs="Times New Roman"/>
      <w:spacing w:val="2"/>
      <w:sz w:val="20"/>
      <w:szCs w:val="20"/>
      <w:lang w:eastAsia="en-US"/>
    </w:rPr>
  </w:style>
  <w:style w:type="paragraph" w:styleId="BodyText">
    <w:name w:val="Body Text"/>
    <w:basedOn w:val="Normal"/>
    <w:link w:val="BodyTextChar"/>
    <w:uiPriority w:val="99"/>
    <w:unhideWhenUsed/>
    <w:rsid w:val="00361D6B"/>
    <w:pPr>
      <w:spacing w:after="120"/>
    </w:pPr>
  </w:style>
  <w:style w:type="character" w:customStyle="1" w:styleId="BodyTextChar">
    <w:name w:val="Body Text Char"/>
    <w:basedOn w:val="DefaultParagraphFont"/>
    <w:link w:val="BodyText"/>
    <w:uiPriority w:val="99"/>
    <w:rsid w:val="00361D6B"/>
    <w:rPr>
      <w:rFonts w:ascii="Times New Roman" w:eastAsia="Times New Roman" w:hAnsi="Times New Roman" w:cs="Times New Roman"/>
      <w:sz w:val="20"/>
      <w:szCs w:val="20"/>
      <w:lang w:val="en-GB" w:eastAsia="ko-KR"/>
    </w:rPr>
  </w:style>
  <w:style w:type="paragraph" w:customStyle="1" w:styleId="3GPPHeader">
    <w:name w:val="3GPP_Header"/>
    <w:basedOn w:val="Normal"/>
    <w:rsid w:val="00D82EDB"/>
    <w:pPr>
      <w:tabs>
        <w:tab w:val="left" w:pos="1701"/>
        <w:tab w:val="right" w:pos="9639"/>
      </w:tabs>
      <w:overflowPunct/>
      <w:autoSpaceDE/>
      <w:autoSpaceDN/>
      <w:adjustRightInd/>
      <w:spacing w:after="240" w:line="259" w:lineRule="auto"/>
      <w:textAlignment w:val="auto"/>
    </w:pPr>
    <w:rPr>
      <w:rFonts w:ascii="Arial" w:eastAsiaTheme="minorEastAsia" w:hAnsi="Arial" w:cstheme="minorBidi"/>
      <w:b/>
      <w:sz w:val="24"/>
      <w:szCs w:val="22"/>
      <w:lang w:val="en-US" w:eastAsia="zh-CN"/>
    </w:rPr>
  </w:style>
  <w:style w:type="paragraph" w:customStyle="1" w:styleId="paragraph">
    <w:name w:val="paragraph"/>
    <w:basedOn w:val="Normal"/>
    <w:rsid w:val="00DF67D2"/>
    <w:pPr>
      <w:overflowPunct/>
      <w:autoSpaceDE/>
      <w:autoSpaceDN/>
      <w:adjustRightInd/>
      <w:spacing w:before="100" w:beforeAutospacing="1" w:after="100" w:afterAutospacing="1"/>
      <w:textAlignment w:val="auto"/>
    </w:pPr>
    <w:rPr>
      <w:sz w:val="24"/>
      <w:szCs w:val="24"/>
      <w:lang w:val="de-DE" w:eastAsia="en-US"/>
    </w:rPr>
  </w:style>
  <w:style w:type="character" w:customStyle="1" w:styleId="normaltextrun">
    <w:name w:val="normaltextrun"/>
    <w:basedOn w:val="DefaultParagraphFont"/>
    <w:rsid w:val="00DF67D2"/>
  </w:style>
  <w:style w:type="character" w:customStyle="1" w:styleId="apple-converted-space">
    <w:name w:val="apple-converted-space"/>
    <w:basedOn w:val="DefaultParagraphFont"/>
    <w:rsid w:val="00DF67D2"/>
  </w:style>
  <w:style w:type="character" w:customStyle="1" w:styleId="eop">
    <w:name w:val="eop"/>
    <w:basedOn w:val="DefaultParagraphFont"/>
    <w:rsid w:val="00DF67D2"/>
  </w:style>
  <w:style w:type="character" w:customStyle="1" w:styleId="Heading4Char">
    <w:name w:val="Heading 4 Char"/>
    <w:aliases w:val="h4 Char"/>
    <w:basedOn w:val="DefaultParagraphFont"/>
    <w:link w:val="Heading4"/>
    <w:uiPriority w:val="9"/>
    <w:semiHidden/>
    <w:rsid w:val="00396444"/>
    <w:rPr>
      <w:rFonts w:asciiTheme="majorHAnsi" w:eastAsiaTheme="majorEastAsia" w:hAnsiTheme="majorHAnsi" w:cstheme="majorBidi"/>
      <w:i/>
      <w:iCs/>
      <w:color w:val="2E74B5" w:themeColor="accent1" w:themeShade="BF"/>
      <w:sz w:val="20"/>
      <w:szCs w:val="20"/>
      <w:lang w:val="en-GB" w:eastAsia="ko-KR"/>
    </w:rPr>
  </w:style>
  <w:style w:type="character" w:customStyle="1" w:styleId="Heading5Char">
    <w:name w:val="Heading 5 Char"/>
    <w:aliases w:val="h5 Char,Heading5 Char"/>
    <w:basedOn w:val="DefaultParagraphFont"/>
    <w:link w:val="Heading5"/>
    <w:uiPriority w:val="9"/>
    <w:semiHidden/>
    <w:rsid w:val="0064457F"/>
    <w:rPr>
      <w:rFonts w:asciiTheme="majorHAnsi" w:eastAsiaTheme="majorEastAsia" w:hAnsiTheme="majorHAnsi" w:cstheme="majorBidi"/>
      <w:color w:val="2E74B5" w:themeColor="accent1" w:themeShade="BF"/>
      <w:sz w:val="20"/>
      <w:szCs w:val="20"/>
      <w:lang w:val="en-GB" w:eastAsia="ko-KR"/>
    </w:rPr>
  </w:style>
  <w:style w:type="character" w:customStyle="1" w:styleId="Heading3Char">
    <w:name w:val="Heading 3 Char"/>
    <w:basedOn w:val="DefaultParagraphFont"/>
    <w:link w:val="Heading3"/>
    <w:uiPriority w:val="9"/>
    <w:semiHidden/>
    <w:rsid w:val="0064457F"/>
    <w:rPr>
      <w:rFonts w:asciiTheme="majorHAnsi" w:eastAsiaTheme="majorEastAsia" w:hAnsiTheme="majorHAnsi" w:cstheme="majorBidi"/>
      <w:color w:val="1F4D78" w:themeColor="accent1" w:themeShade="7F"/>
      <w:sz w:val="24"/>
      <w:szCs w:val="24"/>
      <w:lang w:val="en-GB" w:eastAsia="ko-KR"/>
    </w:rPr>
  </w:style>
  <w:style w:type="paragraph" w:customStyle="1" w:styleId="EQ">
    <w:name w:val="EQ"/>
    <w:basedOn w:val="Normal"/>
    <w:next w:val="Normal"/>
    <w:link w:val="EQChar"/>
    <w:qFormat/>
    <w:rsid w:val="0064457F"/>
    <w:pPr>
      <w:keepLines/>
      <w:tabs>
        <w:tab w:val="center" w:pos="4536"/>
        <w:tab w:val="right" w:pos="9072"/>
      </w:tabs>
      <w:overflowPunct/>
      <w:autoSpaceDE/>
      <w:autoSpaceDN/>
      <w:adjustRightInd/>
      <w:textAlignment w:val="auto"/>
    </w:pPr>
    <w:rPr>
      <w:rFonts w:eastAsia="SimSun"/>
      <w:noProof/>
      <w:lang w:eastAsia="en-US"/>
    </w:rPr>
  </w:style>
  <w:style w:type="character" w:customStyle="1" w:styleId="EQChar">
    <w:name w:val="EQ Char"/>
    <w:link w:val="EQ"/>
    <w:qFormat/>
    <w:locked/>
    <w:rsid w:val="0064457F"/>
    <w:rPr>
      <w:rFonts w:ascii="Times New Roman" w:eastAsia="SimSun" w:hAnsi="Times New Roman" w:cs="Times New Roman"/>
      <w:noProof/>
      <w:sz w:val="20"/>
      <w:szCs w:val="20"/>
      <w:lang w:val="en-GB" w:eastAsia="en-US"/>
    </w:rPr>
  </w:style>
  <w:style w:type="character" w:customStyle="1" w:styleId="Heading7Char">
    <w:name w:val="Heading 7 Char"/>
    <w:basedOn w:val="DefaultParagraphFont"/>
    <w:link w:val="Heading7"/>
    <w:uiPriority w:val="9"/>
    <w:semiHidden/>
    <w:rsid w:val="0041385D"/>
    <w:rPr>
      <w:rFonts w:asciiTheme="majorHAnsi" w:eastAsiaTheme="majorEastAsia" w:hAnsiTheme="majorHAnsi" w:cstheme="majorBidi"/>
      <w:i/>
      <w:iCs/>
      <w:color w:val="1F4D78" w:themeColor="accent1" w:themeShade="7F"/>
      <w:sz w:val="20"/>
      <w:szCs w:val="20"/>
      <w:lang w:val="en-GB" w:eastAsia="ko-KR"/>
    </w:rPr>
  </w:style>
  <w:style w:type="character" w:customStyle="1" w:styleId="Heading8Char">
    <w:name w:val="Heading 8 Char"/>
    <w:basedOn w:val="DefaultParagraphFont"/>
    <w:link w:val="Heading8"/>
    <w:rsid w:val="0041385D"/>
    <w:rPr>
      <w:rFonts w:ascii="Arial" w:eastAsia="MS Mincho" w:hAnsi="Arial" w:cs="Times New Roman"/>
      <w:sz w:val="36"/>
      <w:szCs w:val="20"/>
      <w:lang w:val="en-GB" w:eastAsia="en-US"/>
    </w:rPr>
  </w:style>
  <w:style w:type="character" w:customStyle="1" w:styleId="Heading9Char">
    <w:name w:val="Heading 9 Char"/>
    <w:basedOn w:val="DefaultParagraphFont"/>
    <w:link w:val="Heading9"/>
    <w:rsid w:val="0041385D"/>
    <w:rPr>
      <w:rFonts w:ascii="Arial" w:eastAsia="MS Mincho" w:hAnsi="Arial" w:cs="Times New Roman"/>
      <w:sz w:val="36"/>
      <w:szCs w:val="20"/>
      <w:lang w:val="en-GB" w:eastAsia="en-US"/>
    </w:rPr>
  </w:style>
  <w:style w:type="character" w:customStyle="1" w:styleId="B1Char1">
    <w:name w:val="B1 Char1"/>
    <w:qFormat/>
    <w:rsid w:val="00F241D3"/>
    <w:rPr>
      <w:rFonts w:eastAsia="Times New Roman"/>
      <w:lang w:val="en-GB" w:eastAsia="ja-JP"/>
    </w:rPr>
  </w:style>
  <w:style w:type="character" w:customStyle="1" w:styleId="B3Char2">
    <w:name w:val="B3 Char2"/>
    <w:qFormat/>
    <w:rsid w:val="00F241D3"/>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11378">
      <w:bodyDiv w:val="1"/>
      <w:marLeft w:val="0"/>
      <w:marRight w:val="0"/>
      <w:marTop w:val="0"/>
      <w:marBottom w:val="0"/>
      <w:divBdr>
        <w:top w:val="none" w:sz="0" w:space="0" w:color="auto"/>
        <w:left w:val="none" w:sz="0" w:space="0" w:color="auto"/>
        <w:bottom w:val="none" w:sz="0" w:space="0" w:color="auto"/>
        <w:right w:val="none" w:sz="0" w:space="0" w:color="auto"/>
      </w:divBdr>
    </w:div>
    <w:div w:id="10688838">
      <w:bodyDiv w:val="1"/>
      <w:marLeft w:val="0"/>
      <w:marRight w:val="0"/>
      <w:marTop w:val="0"/>
      <w:marBottom w:val="0"/>
      <w:divBdr>
        <w:top w:val="none" w:sz="0" w:space="0" w:color="auto"/>
        <w:left w:val="none" w:sz="0" w:space="0" w:color="auto"/>
        <w:bottom w:val="none" w:sz="0" w:space="0" w:color="auto"/>
        <w:right w:val="none" w:sz="0" w:space="0" w:color="auto"/>
      </w:divBdr>
      <w:divsChild>
        <w:div w:id="1657109479">
          <w:marLeft w:val="1080"/>
          <w:marRight w:val="0"/>
          <w:marTop w:val="100"/>
          <w:marBottom w:val="0"/>
          <w:divBdr>
            <w:top w:val="none" w:sz="0" w:space="0" w:color="auto"/>
            <w:left w:val="none" w:sz="0" w:space="0" w:color="auto"/>
            <w:bottom w:val="none" w:sz="0" w:space="0" w:color="auto"/>
            <w:right w:val="none" w:sz="0" w:space="0" w:color="auto"/>
          </w:divBdr>
        </w:div>
      </w:divsChild>
    </w:div>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59866372">
      <w:bodyDiv w:val="1"/>
      <w:marLeft w:val="0"/>
      <w:marRight w:val="0"/>
      <w:marTop w:val="0"/>
      <w:marBottom w:val="0"/>
      <w:divBdr>
        <w:top w:val="none" w:sz="0" w:space="0" w:color="auto"/>
        <w:left w:val="none" w:sz="0" w:space="0" w:color="auto"/>
        <w:bottom w:val="none" w:sz="0" w:space="0" w:color="auto"/>
        <w:right w:val="none" w:sz="0" w:space="0" w:color="auto"/>
      </w:divBdr>
      <w:divsChild>
        <w:div w:id="1517574140">
          <w:marLeft w:val="360"/>
          <w:marRight w:val="0"/>
          <w:marTop w:val="200"/>
          <w:marBottom w:val="0"/>
          <w:divBdr>
            <w:top w:val="none" w:sz="0" w:space="0" w:color="auto"/>
            <w:left w:val="none" w:sz="0" w:space="0" w:color="auto"/>
            <w:bottom w:val="none" w:sz="0" w:space="0" w:color="auto"/>
            <w:right w:val="none" w:sz="0" w:space="0" w:color="auto"/>
          </w:divBdr>
        </w:div>
        <w:div w:id="847211720">
          <w:marLeft w:val="1080"/>
          <w:marRight w:val="0"/>
          <w:marTop w:val="100"/>
          <w:marBottom w:val="0"/>
          <w:divBdr>
            <w:top w:val="none" w:sz="0" w:space="0" w:color="auto"/>
            <w:left w:val="none" w:sz="0" w:space="0" w:color="auto"/>
            <w:bottom w:val="none" w:sz="0" w:space="0" w:color="auto"/>
            <w:right w:val="none" w:sz="0" w:space="0" w:color="auto"/>
          </w:divBdr>
        </w:div>
        <w:div w:id="343365068">
          <w:marLeft w:val="1080"/>
          <w:marRight w:val="0"/>
          <w:marTop w:val="100"/>
          <w:marBottom w:val="0"/>
          <w:divBdr>
            <w:top w:val="none" w:sz="0" w:space="0" w:color="auto"/>
            <w:left w:val="none" w:sz="0" w:space="0" w:color="auto"/>
            <w:bottom w:val="none" w:sz="0" w:space="0" w:color="auto"/>
            <w:right w:val="none" w:sz="0" w:space="0" w:color="auto"/>
          </w:divBdr>
        </w:div>
      </w:divsChild>
    </w:div>
    <w:div w:id="74477212">
      <w:bodyDiv w:val="1"/>
      <w:marLeft w:val="0"/>
      <w:marRight w:val="0"/>
      <w:marTop w:val="0"/>
      <w:marBottom w:val="0"/>
      <w:divBdr>
        <w:top w:val="none" w:sz="0" w:space="0" w:color="auto"/>
        <w:left w:val="none" w:sz="0" w:space="0" w:color="auto"/>
        <w:bottom w:val="none" w:sz="0" w:space="0" w:color="auto"/>
        <w:right w:val="none" w:sz="0" w:space="0" w:color="auto"/>
      </w:divBdr>
    </w:div>
    <w:div w:id="77676396">
      <w:bodyDiv w:val="1"/>
      <w:marLeft w:val="0"/>
      <w:marRight w:val="0"/>
      <w:marTop w:val="0"/>
      <w:marBottom w:val="0"/>
      <w:divBdr>
        <w:top w:val="none" w:sz="0" w:space="0" w:color="auto"/>
        <w:left w:val="none" w:sz="0" w:space="0" w:color="auto"/>
        <w:bottom w:val="none" w:sz="0" w:space="0" w:color="auto"/>
        <w:right w:val="none" w:sz="0" w:space="0" w:color="auto"/>
      </w:divBdr>
      <w:divsChild>
        <w:div w:id="1910847041">
          <w:marLeft w:val="1080"/>
          <w:marRight w:val="0"/>
          <w:marTop w:val="100"/>
          <w:marBottom w:val="0"/>
          <w:divBdr>
            <w:top w:val="none" w:sz="0" w:space="0" w:color="auto"/>
            <w:left w:val="none" w:sz="0" w:space="0" w:color="auto"/>
            <w:bottom w:val="none" w:sz="0" w:space="0" w:color="auto"/>
            <w:right w:val="none" w:sz="0" w:space="0" w:color="auto"/>
          </w:divBdr>
        </w:div>
      </w:divsChild>
    </w:div>
    <w:div w:id="89856355">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92365585">
      <w:bodyDiv w:val="1"/>
      <w:marLeft w:val="0"/>
      <w:marRight w:val="0"/>
      <w:marTop w:val="0"/>
      <w:marBottom w:val="0"/>
      <w:divBdr>
        <w:top w:val="none" w:sz="0" w:space="0" w:color="auto"/>
        <w:left w:val="none" w:sz="0" w:space="0" w:color="auto"/>
        <w:bottom w:val="none" w:sz="0" w:space="0" w:color="auto"/>
        <w:right w:val="none" w:sz="0" w:space="0" w:color="auto"/>
      </w:divBdr>
      <w:divsChild>
        <w:div w:id="739448994">
          <w:marLeft w:val="1800"/>
          <w:marRight w:val="0"/>
          <w:marTop w:val="100"/>
          <w:marBottom w:val="0"/>
          <w:divBdr>
            <w:top w:val="none" w:sz="0" w:space="0" w:color="auto"/>
            <w:left w:val="none" w:sz="0" w:space="0" w:color="auto"/>
            <w:bottom w:val="none" w:sz="0" w:space="0" w:color="auto"/>
            <w:right w:val="none" w:sz="0" w:space="0" w:color="auto"/>
          </w:divBdr>
        </w:div>
      </w:divsChild>
    </w:div>
    <w:div w:id="113250635">
      <w:bodyDiv w:val="1"/>
      <w:marLeft w:val="0"/>
      <w:marRight w:val="0"/>
      <w:marTop w:val="0"/>
      <w:marBottom w:val="0"/>
      <w:divBdr>
        <w:top w:val="none" w:sz="0" w:space="0" w:color="auto"/>
        <w:left w:val="none" w:sz="0" w:space="0" w:color="auto"/>
        <w:bottom w:val="none" w:sz="0" w:space="0" w:color="auto"/>
        <w:right w:val="none" w:sz="0" w:space="0" w:color="auto"/>
      </w:divBdr>
      <w:divsChild>
        <w:div w:id="1446117856">
          <w:marLeft w:val="1699"/>
          <w:marRight w:val="0"/>
          <w:marTop w:val="120"/>
          <w:marBottom w:val="0"/>
          <w:divBdr>
            <w:top w:val="none" w:sz="0" w:space="0" w:color="auto"/>
            <w:left w:val="none" w:sz="0" w:space="0" w:color="auto"/>
            <w:bottom w:val="none" w:sz="0" w:space="0" w:color="auto"/>
            <w:right w:val="none" w:sz="0" w:space="0" w:color="auto"/>
          </w:divBdr>
        </w:div>
        <w:div w:id="480847254">
          <w:marLeft w:val="1699"/>
          <w:marRight w:val="0"/>
          <w:marTop w:val="120"/>
          <w:marBottom w:val="0"/>
          <w:divBdr>
            <w:top w:val="none" w:sz="0" w:space="0" w:color="auto"/>
            <w:left w:val="none" w:sz="0" w:space="0" w:color="auto"/>
            <w:bottom w:val="none" w:sz="0" w:space="0" w:color="auto"/>
            <w:right w:val="none" w:sz="0" w:space="0" w:color="auto"/>
          </w:divBdr>
        </w:div>
      </w:divsChild>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24349244">
      <w:bodyDiv w:val="1"/>
      <w:marLeft w:val="0"/>
      <w:marRight w:val="0"/>
      <w:marTop w:val="0"/>
      <w:marBottom w:val="0"/>
      <w:divBdr>
        <w:top w:val="none" w:sz="0" w:space="0" w:color="auto"/>
        <w:left w:val="none" w:sz="0" w:space="0" w:color="auto"/>
        <w:bottom w:val="none" w:sz="0" w:space="0" w:color="auto"/>
        <w:right w:val="none" w:sz="0" w:space="0" w:color="auto"/>
      </w:divBdr>
      <w:divsChild>
        <w:div w:id="1468935058">
          <w:marLeft w:val="547"/>
          <w:marRight w:val="0"/>
          <w:marTop w:val="0"/>
          <w:marBottom w:val="180"/>
          <w:divBdr>
            <w:top w:val="none" w:sz="0" w:space="0" w:color="auto"/>
            <w:left w:val="none" w:sz="0" w:space="0" w:color="auto"/>
            <w:bottom w:val="none" w:sz="0" w:space="0" w:color="auto"/>
            <w:right w:val="none" w:sz="0" w:space="0" w:color="auto"/>
          </w:divBdr>
        </w:div>
        <w:div w:id="1798378832">
          <w:marLeft w:val="547"/>
          <w:marRight w:val="0"/>
          <w:marTop w:val="0"/>
          <w:marBottom w:val="180"/>
          <w:divBdr>
            <w:top w:val="none" w:sz="0" w:space="0" w:color="auto"/>
            <w:left w:val="none" w:sz="0" w:space="0" w:color="auto"/>
            <w:bottom w:val="none" w:sz="0" w:space="0" w:color="auto"/>
            <w:right w:val="none" w:sz="0" w:space="0" w:color="auto"/>
          </w:divBdr>
        </w:div>
      </w:divsChild>
    </w:div>
    <w:div w:id="147013371">
      <w:bodyDiv w:val="1"/>
      <w:marLeft w:val="0"/>
      <w:marRight w:val="0"/>
      <w:marTop w:val="0"/>
      <w:marBottom w:val="0"/>
      <w:divBdr>
        <w:top w:val="none" w:sz="0" w:space="0" w:color="auto"/>
        <w:left w:val="none" w:sz="0" w:space="0" w:color="auto"/>
        <w:bottom w:val="none" w:sz="0" w:space="0" w:color="auto"/>
        <w:right w:val="none" w:sz="0" w:space="0" w:color="auto"/>
      </w:divBdr>
      <w:divsChild>
        <w:div w:id="329215952">
          <w:marLeft w:val="547"/>
          <w:marRight w:val="0"/>
          <w:marTop w:val="134"/>
          <w:marBottom w:val="0"/>
          <w:divBdr>
            <w:top w:val="none" w:sz="0" w:space="0" w:color="auto"/>
            <w:left w:val="none" w:sz="0" w:space="0" w:color="auto"/>
            <w:bottom w:val="none" w:sz="0" w:space="0" w:color="auto"/>
            <w:right w:val="none" w:sz="0" w:space="0" w:color="auto"/>
          </w:divBdr>
        </w:div>
        <w:div w:id="1185706446">
          <w:marLeft w:val="1166"/>
          <w:marRight w:val="0"/>
          <w:marTop w:val="115"/>
          <w:marBottom w:val="0"/>
          <w:divBdr>
            <w:top w:val="none" w:sz="0" w:space="0" w:color="auto"/>
            <w:left w:val="none" w:sz="0" w:space="0" w:color="auto"/>
            <w:bottom w:val="none" w:sz="0" w:space="0" w:color="auto"/>
            <w:right w:val="none" w:sz="0" w:space="0" w:color="auto"/>
          </w:divBdr>
        </w:div>
        <w:div w:id="697396242">
          <w:marLeft w:val="1166"/>
          <w:marRight w:val="0"/>
          <w:marTop w:val="115"/>
          <w:marBottom w:val="0"/>
          <w:divBdr>
            <w:top w:val="none" w:sz="0" w:space="0" w:color="auto"/>
            <w:left w:val="none" w:sz="0" w:space="0" w:color="auto"/>
            <w:bottom w:val="none" w:sz="0" w:space="0" w:color="auto"/>
            <w:right w:val="none" w:sz="0" w:space="0" w:color="auto"/>
          </w:divBdr>
        </w:div>
        <w:div w:id="174004239">
          <w:marLeft w:val="1166"/>
          <w:marRight w:val="0"/>
          <w:marTop w:val="115"/>
          <w:marBottom w:val="0"/>
          <w:divBdr>
            <w:top w:val="none" w:sz="0" w:space="0" w:color="auto"/>
            <w:left w:val="none" w:sz="0" w:space="0" w:color="auto"/>
            <w:bottom w:val="none" w:sz="0" w:space="0" w:color="auto"/>
            <w:right w:val="none" w:sz="0" w:space="0" w:color="auto"/>
          </w:divBdr>
        </w:div>
      </w:divsChild>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2185421">
          <w:marLeft w:val="1080"/>
          <w:marRight w:val="0"/>
          <w:marTop w:val="1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507936268">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sChild>
    </w:div>
    <w:div w:id="167334603">
      <w:bodyDiv w:val="1"/>
      <w:marLeft w:val="0"/>
      <w:marRight w:val="0"/>
      <w:marTop w:val="0"/>
      <w:marBottom w:val="0"/>
      <w:divBdr>
        <w:top w:val="none" w:sz="0" w:space="0" w:color="auto"/>
        <w:left w:val="none" w:sz="0" w:space="0" w:color="auto"/>
        <w:bottom w:val="none" w:sz="0" w:space="0" w:color="auto"/>
        <w:right w:val="none" w:sz="0" w:space="0" w:color="auto"/>
      </w:divBdr>
      <w:divsChild>
        <w:div w:id="1703937420">
          <w:marLeft w:val="547"/>
          <w:marRight w:val="0"/>
          <w:marTop w:val="96"/>
          <w:marBottom w:val="0"/>
          <w:divBdr>
            <w:top w:val="none" w:sz="0" w:space="0" w:color="auto"/>
            <w:left w:val="none" w:sz="0" w:space="0" w:color="auto"/>
            <w:bottom w:val="none" w:sz="0" w:space="0" w:color="auto"/>
            <w:right w:val="none" w:sz="0" w:space="0" w:color="auto"/>
          </w:divBdr>
        </w:div>
        <w:div w:id="1380981228">
          <w:marLeft w:val="1166"/>
          <w:marRight w:val="0"/>
          <w:marTop w:val="77"/>
          <w:marBottom w:val="0"/>
          <w:divBdr>
            <w:top w:val="none" w:sz="0" w:space="0" w:color="auto"/>
            <w:left w:val="none" w:sz="0" w:space="0" w:color="auto"/>
            <w:bottom w:val="none" w:sz="0" w:space="0" w:color="auto"/>
            <w:right w:val="none" w:sz="0" w:space="0" w:color="auto"/>
          </w:divBdr>
        </w:div>
        <w:div w:id="79258460">
          <w:marLeft w:val="1800"/>
          <w:marRight w:val="0"/>
          <w:marTop w:val="77"/>
          <w:marBottom w:val="0"/>
          <w:divBdr>
            <w:top w:val="none" w:sz="0" w:space="0" w:color="auto"/>
            <w:left w:val="none" w:sz="0" w:space="0" w:color="auto"/>
            <w:bottom w:val="none" w:sz="0" w:space="0" w:color="auto"/>
            <w:right w:val="none" w:sz="0" w:space="0" w:color="auto"/>
          </w:divBdr>
        </w:div>
        <w:div w:id="2055352193">
          <w:marLeft w:val="1800"/>
          <w:marRight w:val="0"/>
          <w:marTop w:val="77"/>
          <w:marBottom w:val="0"/>
          <w:divBdr>
            <w:top w:val="none" w:sz="0" w:space="0" w:color="auto"/>
            <w:left w:val="none" w:sz="0" w:space="0" w:color="auto"/>
            <w:bottom w:val="none" w:sz="0" w:space="0" w:color="auto"/>
            <w:right w:val="none" w:sz="0" w:space="0" w:color="auto"/>
          </w:divBdr>
        </w:div>
        <w:div w:id="1799496121">
          <w:marLeft w:val="1800"/>
          <w:marRight w:val="0"/>
          <w:marTop w:val="77"/>
          <w:marBottom w:val="0"/>
          <w:divBdr>
            <w:top w:val="none" w:sz="0" w:space="0" w:color="auto"/>
            <w:left w:val="none" w:sz="0" w:space="0" w:color="auto"/>
            <w:bottom w:val="none" w:sz="0" w:space="0" w:color="auto"/>
            <w:right w:val="none" w:sz="0" w:space="0" w:color="auto"/>
          </w:divBdr>
        </w:div>
        <w:div w:id="1885097633">
          <w:marLeft w:val="1800"/>
          <w:marRight w:val="0"/>
          <w:marTop w:val="77"/>
          <w:marBottom w:val="0"/>
          <w:divBdr>
            <w:top w:val="none" w:sz="0" w:space="0" w:color="auto"/>
            <w:left w:val="none" w:sz="0" w:space="0" w:color="auto"/>
            <w:bottom w:val="none" w:sz="0" w:space="0" w:color="auto"/>
            <w:right w:val="none" w:sz="0" w:space="0" w:color="auto"/>
          </w:divBdr>
        </w:div>
        <w:div w:id="1211845085">
          <w:marLeft w:val="2520"/>
          <w:marRight w:val="0"/>
          <w:marTop w:val="77"/>
          <w:marBottom w:val="0"/>
          <w:divBdr>
            <w:top w:val="none" w:sz="0" w:space="0" w:color="auto"/>
            <w:left w:val="none" w:sz="0" w:space="0" w:color="auto"/>
            <w:bottom w:val="none" w:sz="0" w:space="0" w:color="auto"/>
            <w:right w:val="none" w:sz="0" w:space="0" w:color="auto"/>
          </w:divBdr>
        </w:div>
        <w:div w:id="143545747">
          <w:marLeft w:val="2520"/>
          <w:marRight w:val="0"/>
          <w:marTop w:val="77"/>
          <w:marBottom w:val="0"/>
          <w:divBdr>
            <w:top w:val="none" w:sz="0" w:space="0" w:color="auto"/>
            <w:left w:val="none" w:sz="0" w:space="0" w:color="auto"/>
            <w:bottom w:val="none" w:sz="0" w:space="0" w:color="auto"/>
            <w:right w:val="none" w:sz="0" w:space="0" w:color="auto"/>
          </w:divBdr>
        </w:div>
        <w:div w:id="1390955260">
          <w:marLeft w:val="1166"/>
          <w:marRight w:val="0"/>
          <w:marTop w:val="77"/>
          <w:marBottom w:val="0"/>
          <w:divBdr>
            <w:top w:val="none" w:sz="0" w:space="0" w:color="auto"/>
            <w:left w:val="none" w:sz="0" w:space="0" w:color="auto"/>
            <w:bottom w:val="none" w:sz="0" w:space="0" w:color="auto"/>
            <w:right w:val="none" w:sz="0" w:space="0" w:color="auto"/>
          </w:divBdr>
        </w:div>
        <w:div w:id="1059792867">
          <w:marLeft w:val="1800"/>
          <w:marRight w:val="0"/>
          <w:marTop w:val="77"/>
          <w:marBottom w:val="0"/>
          <w:divBdr>
            <w:top w:val="none" w:sz="0" w:space="0" w:color="auto"/>
            <w:left w:val="none" w:sz="0" w:space="0" w:color="auto"/>
            <w:bottom w:val="none" w:sz="0" w:space="0" w:color="auto"/>
            <w:right w:val="none" w:sz="0" w:space="0" w:color="auto"/>
          </w:divBdr>
        </w:div>
        <w:div w:id="2024480024">
          <w:marLeft w:val="1800"/>
          <w:marRight w:val="0"/>
          <w:marTop w:val="77"/>
          <w:marBottom w:val="0"/>
          <w:divBdr>
            <w:top w:val="none" w:sz="0" w:space="0" w:color="auto"/>
            <w:left w:val="none" w:sz="0" w:space="0" w:color="auto"/>
            <w:bottom w:val="none" w:sz="0" w:space="0" w:color="auto"/>
            <w:right w:val="none" w:sz="0" w:space="0" w:color="auto"/>
          </w:divBdr>
        </w:div>
        <w:div w:id="2074111698">
          <w:marLeft w:val="1800"/>
          <w:marRight w:val="0"/>
          <w:marTop w:val="77"/>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335424653">
      <w:bodyDiv w:val="1"/>
      <w:marLeft w:val="0"/>
      <w:marRight w:val="0"/>
      <w:marTop w:val="0"/>
      <w:marBottom w:val="0"/>
      <w:divBdr>
        <w:top w:val="none" w:sz="0" w:space="0" w:color="auto"/>
        <w:left w:val="none" w:sz="0" w:space="0" w:color="auto"/>
        <w:bottom w:val="none" w:sz="0" w:space="0" w:color="auto"/>
        <w:right w:val="none" w:sz="0" w:space="0" w:color="auto"/>
      </w:divBdr>
      <w:divsChild>
        <w:div w:id="199172235">
          <w:marLeft w:val="360"/>
          <w:marRight w:val="0"/>
          <w:marTop w:val="200"/>
          <w:marBottom w:val="0"/>
          <w:divBdr>
            <w:top w:val="none" w:sz="0" w:space="0" w:color="auto"/>
            <w:left w:val="none" w:sz="0" w:space="0" w:color="auto"/>
            <w:bottom w:val="none" w:sz="0" w:space="0" w:color="auto"/>
            <w:right w:val="none" w:sz="0" w:space="0" w:color="auto"/>
          </w:divBdr>
        </w:div>
        <w:div w:id="1972251210">
          <w:marLeft w:val="1080"/>
          <w:marRight w:val="0"/>
          <w:marTop w:val="100"/>
          <w:marBottom w:val="0"/>
          <w:divBdr>
            <w:top w:val="none" w:sz="0" w:space="0" w:color="auto"/>
            <w:left w:val="none" w:sz="0" w:space="0" w:color="auto"/>
            <w:bottom w:val="none" w:sz="0" w:space="0" w:color="auto"/>
            <w:right w:val="none" w:sz="0" w:space="0" w:color="auto"/>
          </w:divBdr>
        </w:div>
        <w:div w:id="1507599964">
          <w:marLeft w:val="1080"/>
          <w:marRight w:val="0"/>
          <w:marTop w:val="100"/>
          <w:marBottom w:val="0"/>
          <w:divBdr>
            <w:top w:val="none" w:sz="0" w:space="0" w:color="auto"/>
            <w:left w:val="none" w:sz="0" w:space="0" w:color="auto"/>
            <w:bottom w:val="none" w:sz="0" w:space="0" w:color="auto"/>
            <w:right w:val="none" w:sz="0" w:space="0" w:color="auto"/>
          </w:divBdr>
        </w:div>
        <w:div w:id="1183083011">
          <w:marLeft w:val="1800"/>
          <w:marRight w:val="0"/>
          <w:marTop w:val="100"/>
          <w:marBottom w:val="0"/>
          <w:divBdr>
            <w:top w:val="none" w:sz="0" w:space="0" w:color="auto"/>
            <w:left w:val="none" w:sz="0" w:space="0" w:color="auto"/>
            <w:bottom w:val="none" w:sz="0" w:space="0" w:color="auto"/>
            <w:right w:val="none" w:sz="0" w:space="0" w:color="auto"/>
          </w:divBdr>
        </w:div>
        <w:div w:id="815150237">
          <w:marLeft w:val="1800"/>
          <w:marRight w:val="0"/>
          <w:marTop w:val="100"/>
          <w:marBottom w:val="0"/>
          <w:divBdr>
            <w:top w:val="none" w:sz="0" w:space="0" w:color="auto"/>
            <w:left w:val="none" w:sz="0" w:space="0" w:color="auto"/>
            <w:bottom w:val="none" w:sz="0" w:space="0" w:color="auto"/>
            <w:right w:val="none" w:sz="0" w:space="0" w:color="auto"/>
          </w:divBdr>
        </w:div>
        <w:div w:id="1134374098">
          <w:marLeft w:val="1800"/>
          <w:marRight w:val="0"/>
          <w:marTop w:val="100"/>
          <w:marBottom w:val="0"/>
          <w:divBdr>
            <w:top w:val="none" w:sz="0" w:space="0" w:color="auto"/>
            <w:left w:val="none" w:sz="0" w:space="0" w:color="auto"/>
            <w:bottom w:val="none" w:sz="0" w:space="0" w:color="auto"/>
            <w:right w:val="none" w:sz="0" w:space="0" w:color="auto"/>
          </w:divBdr>
        </w:div>
        <w:div w:id="80680376">
          <w:marLeft w:val="360"/>
          <w:marRight w:val="0"/>
          <w:marTop w:val="200"/>
          <w:marBottom w:val="0"/>
          <w:divBdr>
            <w:top w:val="none" w:sz="0" w:space="0" w:color="auto"/>
            <w:left w:val="none" w:sz="0" w:space="0" w:color="auto"/>
            <w:bottom w:val="none" w:sz="0" w:space="0" w:color="auto"/>
            <w:right w:val="none" w:sz="0" w:space="0" w:color="auto"/>
          </w:divBdr>
        </w:div>
        <w:div w:id="1724792762">
          <w:marLeft w:val="1080"/>
          <w:marRight w:val="0"/>
          <w:marTop w:val="100"/>
          <w:marBottom w:val="0"/>
          <w:divBdr>
            <w:top w:val="none" w:sz="0" w:space="0" w:color="auto"/>
            <w:left w:val="none" w:sz="0" w:space="0" w:color="auto"/>
            <w:bottom w:val="none" w:sz="0" w:space="0" w:color="auto"/>
            <w:right w:val="none" w:sz="0" w:space="0" w:color="auto"/>
          </w:divBdr>
        </w:div>
        <w:div w:id="2086294644">
          <w:marLeft w:val="1080"/>
          <w:marRight w:val="0"/>
          <w:marTop w:val="100"/>
          <w:marBottom w:val="0"/>
          <w:divBdr>
            <w:top w:val="none" w:sz="0" w:space="0" w:color="auto"/>
            <w:left w:val="none" w:sz="0" w:space="0" w:color="auto"/>
            <w:bottom w:val="none" w:sz="0" w:space="0" w:color="auto"/>
            <w:right w:val="none" w:sz="0" w:space="0" w:color="auto"/>
          </w:divBdr>
        </w:div>
        <w:div w:id="83842864">
          <w:marLeft w:val="1080"/>
          <w:marRight w:val="0"/>
          <w:marTop w:val="100"/>
          <w:marBottom w:val="0"/>
          <w:divBdr>
            <w:top w:val="none" w:sz="0" w:space="0" w:color="auto"/>
            <w:left w:val="none" w:sz="0" w:space="0" w:color="auto"/>
            <w:bottom w:val="none" w:sz="0" w:space="0" w:color="auto"/>
            <w:right w:val="none" w:sz="0" w:space="0" w:color="auto"/>
          </w:divBdr>
        </w:div>
        <w:div w:id="1567371164">
          <w:marLeft w:val="1080"/>
          <w:marRight w:val="0"/>
          <w:marTop w:val="100"/>
          <w:marBottom w:val="0"/>
          <w:divBdr>
            <w:top w:val="none" w:sz="0" w:space="0" w:color="auto"/>
            <w:left w:val="none" w:sz="0" w:space="0" w:color="auto"/>
            <w:bottom w:val="none" w:sz="0" w:space="0" w:color="auto"/>
            <w:right w:val="none" w:sz="0" w:space="0" w:color="auto"/>
          </w:divBdr>
        </w:div>
      </w:divsChild>
    </w:div>
    <w:div w:id="342249996">
      <w:bodyDiv w:val="1"/>
      <w:marLeft w:val="0"/>
      <w:marRight w:val="0"/>
      <w:marTop w:val="0"/>
      <w:marBottom w:val="0"/>
      <w:divBdr>
        <w:top w:val="none" w:sz="0" w:space="0" w:color="auto"/>
        <w:left w:val="none" w:sz="0" w:space="0" w:color="auto"/>
        <w:bottom w:val="none" w:sz="0" w:space="0" w:color="auto"/>
        <w:right w:val="none" w:sz="0" w:space="0" w:color="auto"/>
      </w:divBdr>
    </w:div>
    <w:div w:id="372074397">
      <w:bodyDiv w:val="1"/>
      <w:marLeft w:val="0"/>
      <w:marRight w:val="0"/>
      <w:marTop w:val="0"/>
      <w:marBottom w:val="0"/>
      <w:divBdr>
        <w:top w:val="none" w:sz="0" w:space="0" w:color="auto"/>
        <w:left w:val="none" w:sz="0" w:space="0" w:color="auto"/>
        <w:bottom w:val="none" w:sz="0" w:space="0" w:color="auto"/>
        <w:right w:val="none" w:sz="0" w:space="0" w:color="auto"/>
      </w:divBdr>
      <w:divsChild>
        <w:div w:id="289827628">
          <w:marLeft w:val="1267"/>
          <w:marRight w:val="0"/>
          <w:marTop w:val="180"/>
          <w:marBottom w:val="0"/>
          <w:divBdr>
            <w:top w:val="none" w:sz="0" w:space="0" w:color="auto"/>
            <w:left w:val="none" w:sz="0" w:space="0" w:color="auto"/>
            <w:bottom w:val="none" w:sz="0" w:space="0" w:color="auto"/>
            <w:right w:val="none" w:sz="0" w:space="0" w:color="auto"/>
          </w:divBdr>
        </w:div>
      </w:divsChild>
    </w:div>
    <w:div w:id="404374383">
      <w:bodyDiv w:val="1"/>
      <w:marLeft w:val="0"/>
      <w:marRight w:val="0"/>
      <w:marTop w:val="0"/>
      <w:marBottom w:val="0"/>
      <w:divBdr>
        <w:top w:val="none" w:sz="0" w:space="0" w:color="auto"/>
        <w:left w:val="none" w:sz="0" w:space="0" w:color="auto"/>
        <w:bottom w:val="none" w:sz="0" w:space="0" w:color="auto"/>
        <w:right w:val="none" w:sz="0" w:space="0" w:color="auto"/>
      </w:divBdr>
    </w:div>
    <w:div w:id="404767701">
      <w:bodyDiv w:val="1"/>
      <w:marLeft w:val="0"/>
      <w:marRight w:val="0"/>
      <w:marTop w:val="0"/>
      <w:marBottom w:val="0"/>
      <w:divBdr>
        <w:top w:val="none" w:sz="0" w:space="0" w:color="auto"/>
        <w:left w:val="none" w:sz="0" w:space="0" w:color="auto"/>
        <w:bottom w:val="none" w:sz="0" w:space="0" w:color="auto"/>
        <w:right w:val="none" w:sz="0" w:space="0" w:color="auto"/>
      </w:divBdr>
      <w:divsChild>
        <w:div w:id="89129544">
          <w:marLeft w:val="360"/>
          <w:marRight w:val="0"/>
          <w:marTop w:val="200"/>
          <w:marBottom w:val="0"/>
          <w:divBdr>
            <w:top w:val="none" w:sz="0" w:space="0" w:color="auto"/>
            <w:left w:val="none" w:sz="0" w:space="0" w:color="auto"/>
            <w:bottom w:val="none" w:sz="0" w:space="0" w:color="auto"/>
            <w:right w:val="none" w:sz="0" w:space="0" w:color="auto"/>
          </w:divBdr>
        </w:div>
      </w:divsChild>
    </w:div>
    <w:div w:id="435562929">
      <w:bodyDiv w:val="1"/>
      <w:marLeft w:val="0"/>
      <w:marRight w:val="0"/>
      <w:marTop w:val="0"/>
      <w:marBottom w:val="0"/>
      <w:divBdr>
        <w:top w:val="none" w:sz="0" w:space="0" w:color="auto"/>
        <w:left w:val="none" w:sz="0" w:space="0" w:color="auto"/>
        <w:bottom w:val="none" w:sz="0" w:space="0" w:color="auto"/>
        <w:right w:val="none" w:sz="0" w:space="0" w:color="auto"/>
      </w:divBdr>
      <w:divsChild>
        <w:div w:id="878132075">
          <w:marLeft w:val="1267"/>
          <w:marRight w:val="0"/>
          <w:marTop w:val="180"/>
          <w:marBottom w:val="0"/>
          <w:divBdr>
            <w:top w:val="none" w:sz="0" w:space="0" w:color="auto"/>
            <w:left w:val="none" w:sz="0" w:space="0" w:color="auto"/>
            <w:bottom w:val="none" w:sz="0" w:space="0" w:color="auto"/>
            <w:right w:val="none" w:sz="0" w:space="0" w:color="auto"/>
          </w:divBdr>
        </w:div>
      </w:divsChild>
    </w:div>
    <w:div w:id="446391908">
      <w:bodyDiv w:val="1"/>
      <w:marLeft w:val="0"/>
      <w:marRight w:val="0"/>
      <w:marTop w:val="0"/>
      <w:marBottom w:val="0"/>
      <w:divBdr>
        <w:top w:val="none" w:sz="0" w:space="0" w:color="auto"/>
        <w:left w:val="none" w:sz="0" w:space="0" w:color="auto"/>
        <w:bottom w:val="none" w:sz="0" w:space="0" w:color="auto"/>
        <w:right w:val="none" w:sz="0" w:space="0" w:color="auto"/>
      </w:divBdr>
      <w:divsChild>
        <w:div w:id="1932929169">
          <w:marLeft w:val="547"/>
          <w:marRight w:val="0"/>
          <w:marTop w:val="115"/>
          <w:marBottom w:val="0"/>
          <w:divBdr>
            <w:top w:val="none" w:sz="0" w:space="0" w:color="auto"/>
            <w:left w:val="none" w:sz="0" w:space="0" w:color="auto"/>
            <w:bottom w:val="none" w:sz="0" w:space="0" w:color="auto"/>
            <w:right w:val="none" w:sz="0" w:space="0" w:color="auto"/>
          </w:divBdr>
        </w:div>
        <w:div w:id="1405294359">
          <w:marLeft w:val="1166"/>
          <w:marRight w:val="0"/>
          <w:marTop w:val="86"/>
          <w:marBottom w:val="0"/>
          <w:divBdr>
            <w:top w:val="none" w:sz="0" w:space="0" w:color="auto"/>
            <w:left w:val="none" w:sz="0" w:space="0" w:color="auto"/>
            <w:bottom w:val="none" w:sz="0" w:space="0" w:color="auto"/>
            <w:right w:val="none" w:sz="0" w:space="0" w:color="auto"/>
          </w:divBdr>
        </w:div>
        <w:div w:id="1420054821">
          <w:marLeft w:val="547"/>
          <w:marRight w:val="0"/>
          <w:marTop w:val="115"/>
          <w:marBottom w:val="0"/>
          <w:divBdr>
            <w:top w:val="none" w:sz="0" w:space="0" w:color="auto"/>
            <w:left w:val="none" w:sz="0" w:space="0" w:color="auto"/>
            <w:bottom w:val="none" w:sz="0" w:space="0" w:color="auto"/>
            <w:right w:val="none" w:sz="0" w:space="0" w:color="auto"/>
          </w:divBdr>
        </w:div>
        <w:div w:id="1622344760">
          <w:marLeft w:val="1166"/>
          <w:marRight w:val="0"/>
          <w:marTop w:val="96"/>
          <w:marBottom w:val="0"/>
          <w:divBdr>
            <w:top w:val="none" w:sz="0" w:space="0" w:color="auto"/>
            <w:left w:val="none" w:sz="0" w:space="0" w:color="auto"/>
            <w:bottom w:val="none" w:sz="0" w:space="0" w:color="auto"/>
            <w:right w:val="none" w:sz="0" w:space="0" w:color="auto"/>
          </w:divBdr>
        </w:div>
        <w:div w:id="286207242">
          <w:marLeft w:val="547"/>
          <w:marRight w:val="0"/>
          <w:marTop w:val="115"/>
          <w:marBottom w:val="0"/>
          <w:divBdr>
            <w:top w:val="none" w:sz="0" w:space="0" w:color="auto"/>
            <w:left w:val="none" w:sz="0" w:space="0" w:color="auto"/>
            <w:bottom w:val="none" w:sz="0" w:space="0" w:color="auto"/>
            <w:right w:val="none" w:sz="0" w:space="0" w:color="auto"/>
          </w:divBdr>
        </w:div>
        <w:div w:id="119614649">
          <w:marLeft w:val="1166"/>
          <w:marRight w:val="0"/>
          <w:marTop w:val="86"/>
          <w:marBottom w:val="0"/>
          <w:divBdr>
            <w:top w:val="none" w:sz="0" w:space="0" w:color="auto"/>
            <w:left w:val="none" w:sz="0" w:space="0" w:color="auto"/>
            <w:bottom w:val="none" w:sz="0" w:space="0" w:color="auto"/>
            <w:right w:val="none" w:sz="0" w:space="0" w:color="auto"/>
          </w:divBdr>
        </w:div>
        <w:div w:id="517885798">
          <w:marLeft w:val="1166"/>
          <w:marRight w:val="0"/>
          <w:marTop w:val="86"/>
          <w:marBottom w:val="0"/>
          <w:divBdr>
            <w:top w:val="none" w:sz="0" w:space="0" w:color="auto"/>
            <w:left w:val="none" w:sz="0" w:space="0" w:color="auto"/>
            <w:bottom w:val="none" w:sz="0" w:space="0" w:color="auto"/>
            <w:right w:val="none" w:sz="0" w:space="0" w:color="auto"/>
          </w:divBdr>
        </w:div>
      </w:divsChild>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506749988">
      <w:bodyDiv w:val="1"/>
      <w:marLeft w:val="0"/>
      <w:marRight w:val="0"/>
      <w:marTop w:val="0"/>
      <w:marBottom w:val="0"/>
      <w:divBdr>
        <w:top w:val="none" w:sz="0" w:space="0" w:color="auto"/>
        <w:left w:val="none" w:sz="0" w:space="0" w:color="auto"/>
        <w:bottom w:val="none" w:sz="0" w:space="0" w:color="auto"/>
        <w:right w:val="none" w:sz="0" w:space="0" w:color="auto"/>
      </w:divBdr>
      <w:divsChild>
        <w:div w:id="1263538850">
          <w:marLeft w:val="360"/>
          <w:marRight w:val="0"/>
          <w:marTop w:val="200"/>
          <w:marBottom w:val="0"/>
          <w:divBdr>
            <w:top w:val="none" w:sz="0" w:space="0" w:color="auto"/>
            <w:left w:val="none" w:sz="0" w:space="0" w:color="auto"/>
            <w:bottom w:val="none" w:sz="0" w:space="0" w:color="auto"/>
            <w:right w:val="none" w:sz="0" w:space="0" w:color="auto"/>
          </w:divBdr>
        </w:div>
        <w:div w:id="1727560674">
          <w:marLeft w:val="360"/>
          <w:marRight w:val="0"/>
          <w:marTop w:val="200"/>
          <w:marBottom w:val="0"/>
          <w:divBdr>
            <w:top w:val="none" w:sz="0" w:space="0" w:color="auto"/>
            <w:left w:val="none" w:sz="0" w:space="0" w:color="auto"/>
            <w:bottom w:val="none" w:sz="0" w:space="0" w:color="auto"/>
            <w:right w:val="none" w:sz="0" w:space="0" w:color="auto"/>
          </w:divBdr>
        </w:div>
        <w:div w:id="1921913299">
          <w:marLeft w:val="1080"/>
          <w:marRight w:val="0"/>
          <w:marTop w:val="100"/>
          <w:marBottom w:val="0"/>
          <w:divBdr>
            <w:top w:val="none" w:sz="0" w:space="0" w:color="auto"/>
            <w:left w:val="none" w:sz="0" w:space="0" w:color="auto"/>
            <w:bottom w:val="none" w:sz="0" w:space="0" w:color="auto"/>
            <w:right w:val="none" w:sz="0" w:space="0" w:color="auto"/>
          </w:divBdr>
        </w:div>
        <w:div w:id="858617650">
          <w:marLeft w:val="1800"/>
          <w:marRight w:val="0"/>
          <w:marTop w:val="100"/>
          <w:marBottom w:val="0"/>
          <w:divBdr>
            <w:top w:val="none" w:sz="0" w:space="0" w:color="auto"/>
            <w:left w:val="none" w:sz="0" w:space="0" w:color="auto"/>
            <w:bottom w:val="none" w:sz="0" w:space="0" w:color="auto"/>
            <w:right w:val="none" w:sz="0" w:space="0" w:color="auto"/>
          </w:divBdr>
        </w:div>
        <w:div w:id="1345010136">
          <w:marLeft w:val="1800"/>
          <w:marRight w:val="0"/>
          <w:marTop w:val="100"/>
          <w:marBottom w:val="0"/>
          <w:divBdr>
            <w:top w:val="none" w:sz="0" w:space="0" w:color="auto"/>
            <w:left w:val="none" w:sz="0" w:space="0" w:color="auto"/>
            <w:bottom w:val="none" w:sz="0" w:space="0" w:color="auto"/>
            <w:right w:val="none" w:sz="0" w:space="0" w:color="auto"/>
          </w:divBdr>
        </w:div>
        <w:div w:id="306588986">
          <w:marLeft w:val="1800"/>
          <w:marRight w:val="0"/>
          <w:marTop w:val="100"/>
          <w:marBottom w:val="0"/>
          <w:divBdr>
            <w:top w:val="none" w:sz="0" w:space="0" w:color="auto"/>
            <w:left w:val="none" w:sz="0" w:space="0" w:color="auto"/>
            <w:bottom w:val="none" w:sz="0" w:space="0" w:color="auto"/>
            <w:right w:val="none" w:sz="0" w:space="0" w:color="auto"/>
          </w:divBdr>
        </w:div>
      </w:divsChild>
    </w:div>
    <w:div w:id="511380243">
      <w:bodyDiv w:val="1"/>
      <w:marLeft w:val="0"/>
      <w:marRight w:val="0"/>
      <w:marTop w:val="0"/>
      <w:marBottom w:val="0"/>
      <w:divBdr>
        <w:top w:val="none" w:sz="0" w:space="0" w:color="auto"/>
        <w:left w:val="none" w:sz="0" w:space="0" w:color="auto"/>
        <w:bottom w:val="none" w:sz="0" w:space="0" w:color="auto"/>
        <w:right w:val="none" w:sz="0" w:space="0" w:color="auto"/>
      </w:divBdr>
      <w:divsChild>
        <w:div w:id="819691444">
          <w:marLeft w:val="547"/>
          <w:marRight w:val="0"/>
          <w:marTop w:val="96"/>
          <w:marBottom w:val="0"/>
          <w:divBdr>
            <w:top w:val="none" w:sz="0" w:space="0" w:color="auto"/>
            <w:left w:val="none" w:sz="0" w:space="0" w:color="auto"/>
            <w:bottom w:val="none" w:sz="0" w:space="0" w:color="auto"/>
            <w:right w:val="none" w:sz="0" w:space="0" w:color="auto"/>
          </w:divBdr>
        </w:div>
        <w:div w:id="2069301774">
          <w:marLeft w:val="1166"/>
          <w:marRight w:val="0"/>
          <w:marTop w:val="77"/>
          <w:marBottom w:val="0"/>
          <w:divBdr>
            <w:top w:val="none" w:sz="0" w:space="0" w:color="auto"/>
            <w:left w:val="none" w:sz="0" w:space="0" w:color="auto"/>
            <w:bottom w:val="none" w:sz="0" w:space="0" w:color="auto"/>
            <w:right w:val="none" w:sz="0" w:space="0" w:color="auto"/>
          </w:divBdr>
        </w:div>
        <w:div w:id="1915627263">
          <w:marLeft w:val="1800"/>
          <w:marRight w:val="0"/>
          <w:marTop w:val="77"/>
          <w:marBottom w:val="0"/>
          <w:divBdr>
            <w:top w:val="none" w:sz="0" w:space="0" w:color="auto"/>
            <w:left w:val="none" w:sz="0" w:space="0" w:color="auto"/>
            <w:bottom w:val="none" w:sz="0" w:space="0" w:color="auto"/>
            <w:right w:val="none" w:sz="0" w:space="0" w:color="auto"/>
          </w:divBdr>
        </w:div>
        <w:div w:id="1707439795">
          <w:marLeft w:val="1800"/>
          <w:marRight w:val="0"/>
          <w:marTop w:val="77"/>
          <w:marBottom w:val="0"/>
          <w:divBdr>
            <w:top w:val="none" w:sz="0" w:space="0" w:color="auto"/>
            <w:left w:val="none" w:sz="0" w:space="0" w:color="auto"/>
            <w:bottom w:val="none" w:sz="0" w:space="0" w:color="auto"/>
            <w:right w:val="none" w:sz="0" w:space="0" w:color="auto"/>
          </w:divBdr>
        </w:div>
        <w:div w:id="1744640871">
          <w:marLeft w:val="1800"/>
          <w:marRight w:val="0"/>
          <w:marTop w:val="77"/>
          <w:marBottom w:val="0"/>
          <w:divBdr>
            <w:top w:val="none" w:sz="0" w:space="0" w:color="auto"/>
            <w:left w:val="none" w:sz="0" w:space="0" w:color="auto"/>
            <w:bottom w:val="none" w:sz="0" w:space="0" w:color="auto"/>
            <w:right w:val="none" w:sz="0" w:space="0" w:color="auto"/>
          </w:divBdr>
        </w:div>
        <w:div w:id="1326780009">
          <w:marLeft w:val="1166"/>
          <w:marRight w:val="0"/>
          <w:marTop w:val="77"/>
          <w:marBottom w:val="0"/>
          <w:divBdr>
            <w:top w:val="none" w:sz="0" w:space="0" w:color="auto"/>
            <w:left w:val="none" w:sz="0" w:space="0" w:color="auto"/>
            <w:bottom w:val="none" w:sz="0" w:space="0" w:color="auto"/>
            <w:right w:val="none" w:sz="0" w:space="0" w:color="auto"/>
          </w:divBdr>
        </w:div>
        <w:div w:id="1198469728">
          <w:marLeft w:val="1800"/>
          <w:marRight w:val="0"/>
          <w:marTop w:val="77"/>
          <w:marBottom w:val="0"/>
          <w:divBdr>
            <w:top w:val="none" w:sz="0" w:space="0" w:color="auto"/>
            <w:left w:val="none" w:sz="0" w:space="0" w:color="auto"/>
            <w:bottom w:val="none" w:sz="0" w:space="0" w:color="auto"/>
            <w:right w:val="none" w:sz="0" w:space="0" w:color="auto"/>
          </w:divBdr>
        </w:div>
        <w:div w:id="832454476">
          <w:marLeft w:val="1800"/>
          <w:marRight w:val="0"/>
          <w:marTop w:val="77"/>
          <w:marBottom w:val="0"/>
          <w:divBdr>
            <w:top w:val="none" w:sz="0" w:space="0" w:color="auto"/>
            <w:left w:val="none" w:sz="0" w:space="0" w:color="auto"/>
            <w:bottom w:val="none" w:sz="0" w:space="0" w:color="auto"/>
            <w:right w:val="none" w:sz="0" w:space="0" w:color="auto"/>
          </w:divBdr>
        </w:div>
        <w:div w:id="1942833103">
          <w:marLeft w:val="1800"/>
          <w:marRight w:val="0"/>
          <w:marTop w:val="77"/>
          <w:marBottom w:val="0"/>
          <w:divBdr>
            <w:top w:val="none" w:sz="0" w:space="0" w:color="auto"/>
            <w:left w:val="none" w:sz="0" w:space="0" w:color="auto"/>
            <w:bottom w:val="none" w:sz="0" w:space="0" w:color="auto"/>
            <w:right w:val="none" w:sz="0" w:space="0" w:color="auto"/>
          </w:divBdr>
        </w:div>
        <w:div w:id="115805403">
          <w:marLeft w:val="1166"/>
          <w:marRight w:val="0"/>
          <w:marTop w:val="77"/>
          <w:marBottom w:val="0"/>
          <w:divBdr>
            <w:top w:val="none" w:sz="0" w:space="0" w:color="auto"/>
            <w:left w:val="none" w:sz="0" w:space="0" w:color="auto"/>
            <w:bottom w:val="none" w:sz="0" w:space="0" w:color="auto"/>
            <w:right w:val="none" w:sz="0" w:space="0" w:color="auto"/>
          </w:divBdr>
        </w:div>
        <w:div w:id="240800054">
          <w:marLeft w:val="1800"/>
          <w:marRight w:val="0"/>
          <w:marTop w:val="77"/>
          <w:marBottom w:val="0"/>
          <w:divBdr>
            <w:top w:val="none" w:sz="0" w:space="0" w:color="auto"/>
            <w:left w:val="none" w:sz="0" w:space="0" w:color="auto"/>
            <w:bottom w:val="none" w:sz="0" w:space="0" w:color="auto"/>
            <w:right w:val="none" w:sz="0" w:space="0" w:color="auto"/>
          </w:divBdr>
        </w:div>
        <w:div w:id="1297100995">
          <w:marLeft w:val="1800"/>
          <w:marRight w:val="0"/>
          <w:marTop w:val="77"/>
          <w:marBottom w:val="0"/>
          <w:divBdr>
            <w:top w:val="none" w:sz="0" w:space="0" w:color="auto"/>
            <w:left w:val="none" w:sz="0" w:space="0" w:color="auto"/>
            <w:bottom w:val="none" w:sz="0" w:space="0" w:color="auto"/>
            <w:right w:val="none" w:sz="0" w:space="0" w:color="auto"/>
          </w:divBdr>
        </w:div>
        <w:div w:id="1855683420">
          <w:marLeft w:val="1800"/>
          <w:marRight w:val="0"/>
          <w:marTop w:val="77"/>
          <w:marBottom w:val="0"/>
          <w:divBdr>
            <w:top w:val="none" w:sz="0" w:space="0" w:color="auto"/>
            <w:left w:val="none" w:sz="0" w:space="0" w:color="auto"/>
            <w:bottom w:val="none" w:sz="0" w:space="0" w:color="auto"/>
            <w:right w:val="none" w:sz="0" w:space="0" w:color="auto"/>
          </w:divBdr>
        </w:div>
      </w:divsChild>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20245399">
      <w:bodyDiv w:val="1"/>
      <w:marLeft w:val="0"/>
      <w:marRight w:val="0"/>
      <w:marTop w:val="0"/>
      <w:marBottom w:val="0"/>
      <w:divBdr>
        <w:top w:val="none" w:sz="0" w:space="0" w:color="auto"/>
        <w:left w:val="none" w:sz="0" w:space="0" w:color="auto"/>
        <w:bottom w:val="none" w:sz="0" w:space="0" w:color="auto"/>
        <w:right w:val="none" w:sz="0" w:space="0" w:color="auto"/>
      </w:divBdr>
      <w:divsChild>
        <w:div w:id="1897083740">
          <w:marLeft w:val="360"/>
          <w:marRight w:val="0"/>
          <w:marTop w:val="200"/>
          <w:marBottom w:val="0"/>
          <w:divBdr>
            <w:top w:val="none" w:sz="0" w:space="0" w:color="auto"/>
            <w:left w:val="none" w:sz="0" w:space="0" w:color="auto"/>
            <w:bottom w:val="none" w:sz="0" w:space="0" w:color="auto"/>
            <w:right w:val="none" w:sz="0" w:space="0" w:color="auto"/>
          </w:divBdr>
        </w:div>
        <w:div w:id="696811274">
          <w:marLeft w:val="1080"/>
          <w:marRight w:val="0"/>
          <w:marTop w:val="100"/>
          <w:marBottom w:val="0"/>
          <w:divBdr>
            <w:top w:val="none" w:sz="0" w:space="0" w:color="auto"/>
            <w:left w:val="none" w:sz="0" w:space="0" w:color="auto"/>
            <w:bottom w:val="none" w:sz="0" w:space="0" w:color="auto"/>
            <w:right w:val="none" w:sz="0" w:space="0" w:color="auto"/>
          </w:divBdr>
        </w:div>
        <w:div w:id="44181124">
          <w:marLeft w:val="1800"/>
          <w:marRight w:val="0"/>
          <w:marTop w:val="100"/>
          <w:marBottom w:val="0"/>
          <w:divBdr>
            <w:top w:val="none" w:sz="0" w:space="0" w:color="auto"/>
            <w:left w:val="none" w:sz="0" w:space="0" w:color="auto"/>
            <w:bottom w:val="none" w:sz="0" w:space="0" w:color="auto"/>
            <w:right w:val="none" w:sz="0" w:space="0" w:color="auto"/>
          </w:divBdr>
        </w:div>
        <w:div w:id="1146900109">
          <w:marLeft w:val="1080"/>
          <w:marRight w:val="0"/>
          <w:marTop w:val="100"/>
          <w:marBottom w:val="0"/>
          <w:divBdr>
            <w:top w:val="none" w:sz="0" w:space="0" w:color="auto"/>
            <w:left w:val="none" w:sz="0" w:space="0" w:color="auto"/>
            <w:bottom w:val="none" w:sz="0" w:space="0" w:color="auto"/>
            <w:right w:val="none" w:sz="0" w:space="0" w:color="auto"/>
          </w:divBdr>
        </w:div>
      </w:divsChild>
    </w:div>
    <w:div w:id="533464091">
      <w:bodyDiv w:val="1"/>
      <w:marLeft w:val="0"/>
      <w:marRight w:val="0"/>
      <w:marTop w:val="0"/>
      <w:marBottom w:val="0"/>
      <w:divBdr>
        <w:top w:val="none" w:sz="0" w:space="0" w:color="auto"/>
        <w:left w:val="none" w:sz="0" w:space="0" w:color="auto"/>
        <w:bottom w:val="none" w:sz="0" w:space="0" w:color="auto"/>
        <w:right w:val="none" w:sz="0" w:space="0" w:color="auto"/>
      </w:divBdr>
      <w:divsChild>
        <w:div w:id="2078553847">
          <w:marLeft w:val="547"/>
          <w:marRight w:val="0"/>
          <w:marTop w:val="115"/>
          <w:marBottom w:val="0"/>
          <w:divBdr>
            <w:top w:val="none" w:sz="0" w:space="0" w:color="auto"/>
            <w:left w:val="none" w:sz="0" w:space="0" w:color="auto"/>
            <w:bottom w:val="none" w:sz="0" w:space="0" w:color="auto"/>
            <w:right w:val="none" w:sz="0" w:space="0" w:color="auto"/>
          </w:divBdr>
        </w:div>
        <w:div w:id="1964075533">
          <w:marLeft w:val="547"/>
          <w:marRight w:val="0"/>
          <w:marTop w:val="115"/>
          <w:marBottom w:val="0"/>
          <w:divBdr>
            <w:top w:val="none" w:sz="0" w:space="0" w:color="auto"/>
            <w:left w:val="none" w:sz="0" w:space="0" w:color="auto"/>
            <w:bottom w:val="none" w:sz="0" w:space="0" w:color="auto"/>
            <w:right w:val="none" w:sz="0" w:space="0" w:color="auto"/>
          </w:divBdr>
        </w:div>
      </w:divsChild>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2037172">
      <w:bodyDiv w:val="1"/>
      <w:marLeft w:val="0"/>
      <w:marRight w:val="0"/>
      <w:marTop w:val="0"/>
      <w:marBottom w:val="0"/>
      <w:divBdr>
        <w:top w:val="none" w:sz="0" w:space="0" w:color="auto"/>
        <w:left w:val="none" w:sz="0" w:space="0" w:color="auto"/>
        <w:bottom w:val="none" w:sz="0" w:space="0" w:color="auto"/>
        <w:right w:val="none" w:sz="0" w:space="0" w:color="auto"/>
      </w:divBdr>
      <w:divsChild>
        <w:div w:id="438063461">
          <w:marLeft w:val="1267"/>
          <w:marRight w:val="0"/>
          <w:marTop w:val="180"/>
          <w:marBottom w:val="0"/>
          <w:divBdr>
            <w:top w:val="none" w:sz="0" w:space="0" w:color="auto"/>
            <w:left w:val="none" w:sz="0" w:space="0" w:color="auto"/>
            <w:bottom w:val="none" w:sz="0" w:space="0" w:color="auto"/>
            <w:right w:val="none" w:sz="0" w:space="0" w:color="auto"/>
          </w:divBdr>
        </w:div>
      </w:divsChild>
    </w:div>
    <w:div w:id="552623370">
      <w:bodyDiv w:val="1"/>
      <w:marLeft w:val="0"/>
      <w:marRight w:val="0"/>
      <w:marTop w:val="0"/>
      <w:marBottom w:val="0"/>
      <w:divBdr>
        <w:top w:val="none" w:sz="0" w:space="0" w:color="auto"/>
        <w:left w:val="none" w:sz="0" w:space="0" w:color="auto"/>
        <w:bottom w:val="none" w:sz="0" w:space="0" w:color="auto"/>
        <w:right w:val="none" w:sz="0" w:space="0" w:color="auto"/>
      </w:divBdr>
      <w:divsChild>
        <w:div w:id="40908540">
          <w:marLeft w:val="360"/>
          <w:marRight w:val="0"/>
          <w:marTop w:val="200"/>
          <w:marBottom w:val="0"/>
          <w:divBdr>
            <w:top w:val="none" w:sz="0" w:space="0" w:color="auto"/>
            <w:left w:val="none" w:sz="0" w:space="0" w:color="auto"/>
            <w:bottom w:val="none" w:sz="0" w:space="0" w:color="auto"/>
            <w:right w:val="none" w:sz="0" w:space="0" w:color="auto"/>
          </w:divBdr>
        </w:div>
        <w:div w:id="1752895040">
          <w:marLeft w:val="1080"/>
          <w:marRight w:val="0"/>
          <w:marTop w:val="100"/>
          <w:marBottom w:val="0"/>
          <w:divBdr>
            <w:top w:val="none" w:sz="0" w:space="0" w:color="auto"/>
            <w:left w:val="none" w:sz="0" w:space="0" w:color="auto"/>
            <w:bottom w:val="none" w:sz="0" w:space="0" w:color="auto"/>
            <w:right w:val="none" w:sz="0" w:space="0" w:color="auto"/>
          </w:divBdr>
        </w:div>
        <w:div w:id="1548444299">
          <w:marLeft w:val="1080"/>
          <w:marRight w:val="0"/>
          <w:marTop w:val="100"/>
          <w:marBottom w:val="0"/>
          <w:divBdr>
            <w:top w:val="none" w:sz="0" w:space="0" w:color="auto"/>
            <w:left w:val="none" w:sz="0" w:space="0" w:color="auto"/>
            <w:bottom w:val="none" w:sz="0" w:space="0" w:color="auto"/>
            <w:right w:val="none" w:sz="0" w:space="0" w:color="auto"/>
          </w:divBdr>
        </w:div>
        <w:div w:id="1294481021">
          <w:marLeft w:val="1080"/>
          <w:marRight w:val="0"/>
          <w:marTop w:val="100"/>
          <w:marBottom w:val="0"/>
          <w:divBdr>
            <w:top w:val="none" w:sz="0" w:space="0" w:color="auto"/>
            <w:left w:val="none" w:sz="0" w:space="0" w:color="auto"/>
            <w:bottom w:val="none" w:sz="0" w:space="0" w:color="auto"/>
            <w:right w:val="none" w:sz="0" w:space="0" w:color="auto"/>
          </w:divBdr>
        </w:div>
        <w:div w:id="10189436">
          <w:marLeft w:val="1080"/>
          <w:marRight w:val="0"/>
          <w:marTop w:val="100"/>
          <w:marBottom w:val="0"/>
          <w:divBdr>
            <w:top w:val="none" w:sz="0" w:space="0" w:color="auto"/>
            <w:left w:val="none" w:sz="0" w:space="0" w:color="auto"/>
            <w:bottom w:val="none" w:sz="0" w:space="0" w:color="auto"/>
            <w:right w:val="none" w:sz="0" w:space="0" w:color="auto"/>
          </w:divBdr>
        </w:div>
      </w:divsChild>
    </w:div>
    <w:div w:id="558367159">
      <w:bodyDiv w:val="1"/>
      <w:marLeft w:val="0"/>
      <w:marRight w:val="0"/>
      <w:marTop w:val="0"/>
      <w:marBottom w:val="0"/>
      <w:divBdr>
        <w:top w:val="none" w:sz="0" w:space="0" w:color="auto"/>
        <w:left w:val="none" w:sz="0" w:space="0" w:color="auto"/>
        <w:bottom w:val="none" w:sz="0" w:space="0" w:color="auto"/>
        <w:right w:val="none" w:sz="0" w:space="0" w:color="auto"/>
      </w:divBdr>
      <w:divsChild>
        <w:div w:id="1163473978">
          <w:marLeft w:val="360"/>
          <w:marRight w:val="0"/>
          <w:marTop w:val="200"/>
          <w:marBottom w:val="0"/>
          <w:divBdr>
            <w:top w:val="none" w:sz="0" w:space="0" w:color="auto"/>
            <w:left w:val="none" w:sz="0" w:space="0" w:color="auto"/>
            <w:bottom w:val="none" w:sz="0" w:space="0" w:color="auto"/>
            <w:right w:val="none" w:sz="0" w:space="0" w:color="auto"/>
          </w:divBdr>
        </w:div>
        <w:div w:id="440535872">
          <w:marLeft w:val="360"/>
          <w:marRight w:val="0"/>
          <w:marTop w:val="200"/>
          <w:marBottom w:val="0"/>
          <w:divBdr>
            <w:top w:val="none" w:sz="0" w:space="0" w:color="auto"/>
            <w:left w:val="none" w:sz="0" w:space="0" w:color="auto"/>
            <w:bottom w:val="none" w:sz="0" w:space="0" w:color="auto"/>
            <w:right w:val="none" w:sz="0" w:space="0" w:color="auto"/>
          </w:divBdr>
        </w:div>
        <w:div w:id="1609851952">
          <w:marLeft w:val="360"/>
          <w:marRight w:val="0"/>
          <w:marTop w:val="20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573855622">
      <w:bodyDiv w:val="1"/>
      <w:marLeft w:val="0"/>
      <w:marRight w:val="0"/>
      <w:marTop w:val="0"/>
      <w:marBottom w:val="0"/>
      <w:divBdr>
        <w:top w:val="none" w:sz="0" w:space="0" w:color="auto"/>
        <w:left w:val="none" w:sz="0" w:space="0" w:color="auto"/>
        <w:bottom w:val="none" w:sz="0" w:space="0" w:color="auto"/>
        <w:right w:val="none" w:sz="0" w:space="0" w:color="auto"/>
      </w:divBdr>
      <w:divsChild>
        <w:div w:id="1502307322">
          <w:marLeft w:val="1080"/>
          <w:marRight w:val="0"/>
          <w:marTop w:val="100"/>
          <w:marBottom w:val="0"/>
          <w:divBdr>
            <w:top w:val="none" w:sz="0" w:space="0" w:color="auto"/>
            <w:left w:val="none" w:sz="0" w:space="0" w:color="auto"/>
            <w:bottom w:val="none" w:sz="0" w:space="0" w:color="auto"/>
            <w:right w:val="none" w:sz="0" w:space="0" w:color="auto"/>
          </w:divBdr>
        </w:div>
      </w:divsChild>
    </w:div>
    <w:div w:id="623081023">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36305061">
      <w:bodyDiv w:val="1"/>
      <w:marLeft w:val="0"/>
      <w:marRight w:val="0"/>
      <w:marTop w:val="0"/>
      <w:marBottom w:val="0"/>
      <w:divBdr>
        <w:top w:val="none" w:sz="0" w:space="0" w:color="auto"/>
        <w:left w:val="none" w:sz="0" w:space="0" w:color="auto"/>
        <w:bottom w:val="none" w:sz="0" w:space="0" w:color="auto"/>
        <w:right w:val="none" w:sz="0" w:space="0" w:color="auto"/>
      </w:divBdr>
      <w:divsChild>
        <w:div w:id="2085370938">
          <w:marLeft w:val="547"/>
          <w:marRight w:val="0"/>
          <w:marTop w:val="86"/>
          <w:marBottom w:val="0"/>
          <w:divBdr>
            <w:top w:val="none" w:sz="0" w:space="0" w:color="auto"/>
            <w:left w:val="none" w:sz="0" w:space="0" w:color="auto"/>
            <w:bottom w:val="none" w:sz="0" w:space="0" w:color="auto"/>
            <w:right w:val="none" w:sz="0" w:space="0" w:color="auto"/>
          </w:divBdr>
        </w:div>
      </w:divsChild>
    </w:div>
    <w:div w:id="663893617">
      <w:bodyDiv w:val="1"/>
      <w:marLeft w:val="0"/>
      <w:marRight w:val="0"/>
      <w:marTop w:val="0"/>
      <w:marBottom w:val="0"/>
      <w:divBdr>
        <w:top w:val="none" w:sz="0" w:space="0" w:color="auto"/>
        <w:left w:val="none" w:sz="0" w:space="0" w:color="auto"/>
        <w:bottom w:val="none" w:sz="0" w:space="0" w:color="auto"/>
        <w:right w:val="none" w:sz="0" w:space="0" w:color="auto"/>
      </w:divBdr>
      <w:divsChild>
        <w:div w:id="1116681077">
          <w:marLeft w:val="1080"/>
          <w:marRight w:val="0"/>
          <w:marTop w:val="100"/>
          <w:marBottom w:val="0"/>
          <w:divBdr>
            <w:top w:val="none" w:sz="0" w:space="0" w:color="auto"/>
            <w:left w:val="none" w:sz="0" w:space="0" w:color="auto"/>
            <w:bottom w:val="none" w:sz="0" w:space="0" w:color="auto"/>
            <w:right w:val="none" w:sz="0" w:space="0" w:color="auto"/>
          </w:divBdr>
        </w:div>
      </w:divsChild>
    </w:div>
    <w:div w:id="666056068">
      <w:bodyDiv w:val="1"/>
      <w:marLeft w:val="0"/>
      <w:marRight w:val="0"/>
      <w:marTop w:val="0"/>
      <w:marBottom w:val="0"/>
      <w:divBdr>
        <w:top w:val="none" w:sz="0" w:space="0" w:color="auto"/>
        <w:left w:val="none" w:sz="0" w:space="0" w:color="auto"/>
        <w:bottom w:val="none" w:sz="0" w:space="0" w:color="auto"/>
        <w:right w:val="none" w:sz="0" w:space="0" w:color="auto"/>
      </w:divBdr>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 w:id="1899971718">
          <w:marLeft w:val="360"/>
          <w:marRight w:val="0"/>
          <w:marTop w:val="200"/>
          <w:marBottom w:val="0"/>
          <w:divBdr>
            <w:top w:val="none" w:sz="0" w:space="0" w:color="auto"/>
            <w:left w:val="none" w:sz="0" w:space="0" w:color="auto"/>
            <w:bottom w:val="none" w:sz="0" w:space="0" w:color="auto"/>
            <w:right w:val="none" w:sz="0" w:space="0" w:color="auto"/>
          </w:divBdr>
        </w:div>
      </w:divsChild>
    </w:div>
    <w:div w:id="705175642">
      <w:bodyDiv w:val="1"/>
      <w:marLeft w:val="0"/>
      <w:marRight w:val="0"/>
      <w:marTop w:val="0"/>
      <w:marBottom w:val="0"/>
      <w:divBdr>
        <w:top w:val="none" w:sz="0" w:space="0" w:color="auto"/>
        <w:left w:val="none" w:sz="0" w:space="0" w:color="auto"/>
        <w:bottom w:val="none" w:sz="0" w:space="0" w:color="auto"/>
        <w:right w:val="none" w:sz="0" w:space="0" w:color="auto"/>
      </w:divBdr>
    </w:div>
    <w:div w:id="709840016">
      <w:bodyDiv w:val="1"/>
      <w:marLeft w:val="0"/>
      <w:marRight w:val="0"/>
      <w:marTop w:val="0"/>
      <w:marBottom w:val="0"/>
      <w:divBdr>
        <w:top w:val="none" w:sz="0" w:space="0" w:color="auto"/>
        <w:left w:val="none" w:sz="0" w:space="0" w:color="auto"/>
        <w:bottom w:val="none" w:sz="0" w:space="0" w:color="auto"/>
        <w:right w:val="none" w:sz="0" w:space="0" w:color="auto"/>
      </w:divBdr>
      <w:divsChild>
        <w:div w:id="410203026">
          <w:marLeft w:val="547"/>
          <w:marRight w:val="0"/>
          <w:marTop w:val="134"/>
          <w:marBottom w:val="0"/>
          <w:divBdr>
            <w:top w:val="none" w:sz="0" w:space="0" w:color="auto"/>
            <w:left w:val="none" w:sz="0" w:space="0" w:color="auto"/>
            <w:bottom w:val="none" w:sz="0" w:space="0" w:color="auto"/>
            <w:right w:val="none" w:sz="0" w:space="0" w:color="auto"/>
          </w:divBdr>
        </w:div>
        <w:div w:id="239759158">
          <w:marLeft w:val="1166"/>
          <w:marRight w:val="0"/>
          <w:marTop w:val="96"/>
          <w:marBottom w:val="0"/>
          <w:divBdr>
            <w:top w:val="none" w:sz="0" w:space="0" w:color="auto"/>
            <w:left w:val="none" w:sz="0" w:space="0" w:color="auto"/>
            <w:bottom w:val="none" w:sz="0" w:space="0" w:color="auto"/>
            <w:right w:val="none" w:sz="0" w:space="0" w:color="auto"/>
          </w:divBdr>
        </w:div>
        <w:div w:id="535654948">
          <w:marLeft w:val="1166"/>
          <w:marRight w:val="0"/>
          <w:marTop w:val="96"/>
          <w:marBottom w:val="0"/>
          <w:divBdr>
            <w:top w:val="none" w:sz="0" w:space="0" w:color="auto"/>
            <w:left w:val="none" w:sz="0" w:space="0" w:color="auto"/>
            <w:bottom w:val="none" w:sz="0" w:space="0" w:color="auto"/>
            <w:right w:val="none" w:sz="0" w:space="0" w:color="auto"/>
          </w:divBdr>
        </w:div>
        <w:div w:id="807626892">
          <w:marLeft w:val="1166"/>
          <w:marRight w:val="0"/>
          <w:marTop w:val="96"/>
          <w:marBottom w:val="0"/>
          <w:divBdr>
            <w:top w:val="none" w:sz="0" w:space="0" w:color="auto"/>
            <w:left w:val="none" w:sz="0" w:space="0" w:color="auto"/>
            <w:bottom w:val="none" w:sz="0" w:space="0" w:color="auto"/>
            <w:right w:val="none" w:sz="0" w:space="0" w:color="auto"/>
          </w:divBdr>
        </w:div>
        <w:div w:id="726992418">
          <w:marLeft w:val="547"/>
          <w:marRight w:val="0"/>
          <w:marTop w:val="115"/>
          <w:marBottom w:val="0"/>
          <w:divBdr>
            <w:top w:val="none" w:sz="0" w:space="0" w:color="auto"/>
            <w:left w:val="none" w:sz="0" w:space="0" w:color="auto"/>
            <w:bottom w:val="none" w:sz="0" w:space="0" w:color="auto"/>
            <w:right w:val="none" w:sz="0" w:space="0" w:color="auto"/>
          </w:divBdr>
        </w:div>
        <w:div w:id="1492483017">
          <w:marLeft w:val="1166"/>
          <w:marRight w:val="0"/>
          <w:marTop w:val="96"/>
          <w:marBottom w:val="0"/>
          <w:divBdr>
            <w:top w:val="none" w:sz="0" w:space="0" w:color="auto"/>
            <w:left w:val="none" w:sz="0" w:space="0" w:color="auto"/>
            <w:bottom w:val="none" w:sz="0" w:space="0" w:color="auto"/>
            <w:right w:val="none" w:sz="0" w:space="0" w:color="auto"/>
          </w:divBdr>
        </w:div>
        <w:div w:id="1484925273">
          <w:marLeft w:val="1166"/>
          <w:marRight w:val="0"/>
          <w:marTop w:val="96"/>
          <w:marBottom w:val="0"/>
          <w:divBdr>
            <w:top w:val="none" w:sz="0" w:space="0" w:color="auto"/>
            <w:left w:val="none" w:sz="0" w:space="0" w:color="auto"/>
            <w:bottom w:val="none" w:sz="0" w:space="0" w:color="auto"/>
            <w:right w:val="none" w:sz="0" w:space="0" w:color="auto"/>
          </w:divBdr>
        </w:div>
        <w:div w:id="711609814">
          <w:marLeft w:val="1166"/>
          <w:marRight w:val="0"/>
          <w:marTop w:val="96"/>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37635833">
      <w:bodyDiv w:val="1"/>
      <w:marLeft w:val="0"/>
      <w:marRight w:val="0"/>
      <w:marTop w:val="0"/>
      <w:marBottom w:val="0"/>
      <w:divBdr>
        <w:top w:val="none" w:sz="0" w:space="0" w:color="auto"/>
        <w:left w:val="none" w:sz="0" w:space="0" w:color="auto"/>
        <w:bottom w:val="none" w:sz="0" w:space="0" w:color="auto"/>
        <w:right w:val="none" w:sz="0" w:space="0" w:color="auto"/>
      </w:divBdr>
      <w:divsChild>
        <w:div w:id="1341204585">
          <w:marLeft w:val="547"/>
          <w:marRight w:val="0"/>
          <w:marTop w:val="106"/>
          <w:marBottom w:val="0"/>
          <w:divBdr>
            <w:top w:val="none" w:sz="0" w:space="0" w:color="auto"/>
            <w:left w:val="none" w:sz="0" w:space="0" w:color="auto"/>
            <w:bottom w:val="none" w:sz="0" w:space="0" w:color="auto"/>
            <w:right w:val="none" w:sz="0" w:space="0" w:color="auto"/>
          </w:divBdr>
        </w:div>
        <w:div w:id="1285648169">
          <w:marLeft w:val="1166"/>
          <w:marRight w:val="0"/>
          <w:marTop w:val="86"/>
          <w:marBottom w:val="0"/>
          <w:divBdr>
            <w:top w:val="none" w:sz="0" w:space="0" w:color="auto"/>
            <w:left w:val="none" w:sz="0" w:space="0" w:color="auto"/>
            <w:bottom w:val="none" w:sz="0" w:space="0" w:color="auto"/>
            <w:right w:val="none" w:sz="0" w:space="0" w:color="auto"/>
          </w:divBdr>
        </w:div>
        <w:div w:id="679694940">
          <w:marLeft w:val="1166"/>
          <w:marRight w:val="0"/>
          <w:marTop w:val="86"/>
          <w:marBottom w:val="0"/>
          <w:divBdr>
            <w:top w:val="none" w:sz="0" w:space="0" w:color="auto"/>
            <w:left w:val="none" w:sz="0" w:space="0" w:color="auto"/>
            <w:bottom w:val="none" w:sz="0" w:space="0" w:color="auto"/>
            <w:right w:val="none" w:sz="0" w:space="0" w:color="auto"/>
          </w:divBdr>
        </w:div>
        <w:div w:id="1541354007">
          <w:marLeft w:val="1166"/>
          <w:marRight w:val="0"/>
          <w:marTop w:val="86"/>
          <w:marBottom w:val="0"/>
          <w:divBdr>
            <w:top w:val="none" w:sz="0" w:space="0" w:color="auto"/>
            <w:left w:val="none" w:sz="0" w:space="0" w:color="auto"/>
            <w:bottom w:val="none" w:sz="0" w:space="0" w:color="auto"/>
            <w:right w:val="none" w:sz="0" w:space="0" w:color="auto"/>
          </w:divBdr>
        </w:div>
      </w:divsChild>
    </w:div>
    <w:div w:id="738019341">
      <w:bodyDiv w:val="1"/>
      <w:marLeft w:val="0"/>
      <w:marRight w:val="0"/>
      <w:marTop w:val="0"/>
      <w:marBottom w:val="0"/>
      <w:divBdr>
        <w:top w:val="none" w:sz="0" w:space="0" w:color="auto"/>
        <w:left w:val="none" w:sz="0" w:space="0" w:color="auto"/>
        <w:bottom w:val="none" w:sz="0" w:space="0" w:color="auto"/>
        <w:right w:val="none" w:sz="0" w:space="0" w:color="auto"/>
      </w:divBdr>
      <w:divsChild>
        <w:div w:id="1184630647">
          <w:marLeft w:val="360"/>
          <w:marRight w:val="0"/>
          <w:marTop w:val="200"/>
          <w:marBottom w:val="0"/>
          <w:divBdr>
            <w:top w:val="none" w:sz="0" w:space="0" w:color="auto"/>
            <w:left w:val="none" w:sz="0" w:space="0" w:color="auto"/>
            <w:bottom w:val="none" w:sz="0" w:space="0" w:color="auto"/>
            <w:right w:val="none" w:sz="0" w:space="0" w:color="auto"/>
          </w:divBdr>
        </w:div>
        <w:div w:id="1865898078">
          <w:marLeft w:val="360"/>
          <w:marRight w:val="0"/>
          <w:marTop w:val="200"/>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5050948">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40121521">
      <w:bodyDiv w:val="1"/>
      <w:marLeft w:val="0"/>
      <w:marRight w:val="0"/>
      <w:marTop w:val="0"/>
      <w:marBottom w:val="0"/>
      <w:divBdr>
        <w:top w:val="none" w:sz="0" w:space="0" w:color="auto"/>
        <w:left w:val="none" w:sz="0" w:space="0" w:color="auto"/>
        <w:bottom w:val="none" w:sz="0" w:space="0" w:color="auto"/>
        <w:right w:val="none" w:sz="0" w:space="0" w:color="auto"/>
      </w:divBdr>
    </w:div>
    <w:div w:id="846024448">
      <w:bodyDiv w:val="1"/>
      <w:marLeft w:val="0"/>
      <w:marRight w:val="0"/>
      <w:marTop w:val="0"/>
      <w:marBottom w:val="0"/>
      <w:divBdr>
        <w:top w:val="none" w:sz="0" w:space="0" w:color="auto"/>
        <w:left w:val="none" w:sz="0" w:space="0" w:color="auto"/>
        <w:bottom w:val="none" w:sz="0" w:space="0" w:color="auto"/>
        <w:right w:val="none" w:sz="0" w:space="0" w:color="auto"/>
      </w:divBdr>
      <w:divsChild>
        <w:div w:id="288123747">
          <w:marLeft w:val="547"/>
          <w:marRight w:val="0"/>
          <w:marTop w:val="134"/>
          <w:marBottom w:val="0"/>
          <w:divBdr>
            <w:top w:val="none" w:sz="0" w:space="0" w:color="auto"/>
            <w:left w:val="none" w:sz="0" w:space="0" w:color="auto"/>
            <w:bottom w:val="none" w:sz="0" w:space="0" w:color="auto"/>
            <w:right w:val="none" w:sz="0" w:space="0" w:color="auto"/>
          </w:divBdr>
        </w:div>
        <w:div w:id="1465851764">
          <w:marLeft w:val="1166"/>
          <w:marRight w:val="0"/>
          <w:marTop w:val="115"/>
          <w:marBottom w:val="0"/>
          <w:divBdr>
            <w:top w:val="none" w:sz="0" w:space="0" w:color="auto"/>
            <w:left w:val="none" w:sz="0" w:space="0" w:color="auto"/>
            <w:bottom w:val="none" w:sz="0" w:space="0" w:color="auto"/>
            <w:right w:val="none" w:sz="0" w:space="0" w:color="auto"/>
          </w:divBdr>
        </w:div>
        <w:div w:id="1053506819">
          <w:marLeft w:val="1166"/>
          <w:marRight w:val="0"/>
          <w:marTop w:val="115"/>
          <w:marBottom w:val="0"/>
          <w:divBdr>
            <w:top w:val="none" w:sz="0" w:space="0" w:color="auto"/>
            <w:left w:val="none" w:sz="0" w:space="0" w:color="auto"/>
            <w:bottom w:val="none" w:sz="0" w:space="0" w:color="auto"/>
            <w:right w:val="none" w:sz="0" w:space="0" w:color="auto"/>
          </w:divBdr>
        </w:div>
      </w:divsChild>
    </w:div>
    <w:div w:id="846408401">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900364770">
      <w:bodyDiv w:val="1"/>
      <w:marLeft w:val="0"/>
      <w:marRight w:val="0"/>
      <w:marTop w:val="0"/>
      <w:marBottom w:val="0"/>
      <w:divBdr>
        <w:top w:val="none" w:sz="0" w:space="0" w:color="auto"/>
        <w:left w:val="none" w:sz="0" w:space="0" w:color="auto"/>
        <w:bottom w:val="none" w:sz="0" w:space="0" w:color="auto"/>
        <w:right w:val="none" w:sz="0" w:space="0" w:color="auto"/>
      </w:divBdr>
      <w:divsChild>
        <w:div w:id="356350057">
          <w:marLeft w:val="1166"/>
          <w:marRight w:val="0"/>
          <w:marTop w:val="77"/>
          <w:marBottom w:val="0"/>
          <w:divBdr>
            <w:top w:val="none" w:sz="0" w:space="0" w:color="auto"/>
            <w:left w:val="none" w:sz="0" w:space="0" w:color="auto"/>
            <w:bottom w:val="none" w:sz="0" w:space="0" w:color="auto"/>
            <w:right w:val="none" w:sz="0" w:space="0" w:color="auto"/>
          </w:divBdr>
        </w:div>
        <w:div w:id="94987536">
          <w:marLeft w:val="1800"/>
          <w:marRight w:val="0"/>
          <w:marTop w:val="77"/>
          <w:marBottom w:val="0"/>
          <w:divBdr>
            <w:top w:val="none" w:sz="0" w:space="0" w:color="auto"/>
            <w:left w:val="none" w:sz="0" w:space="0" w:color="auto"/>
            <w:bottom w:val="none" w:sz="0" w:space="0" w:color="auto"/>
            <w:right w:val="none" w:sz="0" w:space="0" w:color="auto"/>
          </w:divBdr>
        </w:div>
        <w:div w:id="510684333">
          <w:marLeft w:val="1800"/>
          <w:marRight w:val="0"/>
          <w:marTop w:val="77"/>
          <w:marBottom w:val="0"/>
          <w:divBdr>
            <w:top w:val="none" w:sz="0" w:space="0" w:color="auto"/>
            <w:left w:val="none" w:sz="0" w:space="0" w:color="auto"/>
            <w:bottom w:val="none" w:sz="0" w:space="0" w:color="auto"/>
            <w:right w:val="none" w:sz="0" w:space="0" w:color="auto"/>
          </w:divBdr>
        </w:div>
        <w:div w:id="560823630">
          <w:marLeft w:val="1166"/>
          <w:marRight w:val="0"/>
          <w:marTop w:val="77"/>
          <w:marBottom w:val="0"/>
          <w:divBdr>
            <w:top w:val="none" w:sz="0" w:space="0" w:color="auto"/>
            <w:left w:val="none" w:sz="0" w:space="0" w:color="auto"/>
            <w:bottom w:val="none" w:sz="0" w:space="0" w:color="auto"/>
            <w:right w:val="none" w:sz="0" w:space="0" w:color="auto"/>
          </w:divBdr>
        </w:div>
        <w:div w:id="1623343223">
          <w:marLeft w:val="1800"/>
          <w:marRight w:val="0"/>
          <w:marTop w:val="77"/>
          <w:marBottom w:val="0"/>
          <w:divBdr>
            <w:top w:val="none" w:sz="0" w:space="0" w:color="auto"/>
            <w:left w:val="none" w:sz="0" w:space="0" w:color="auto"/>
            <w:bottom w:val="none" w:sz="0" w:space="0" w:color="auto"/>
            <w:right w:val="none" w:sz="0" w:space="0" w:color="auto"/>
          </w:divBdr>
        </w:div>
        <w:div w:id="117456448">
          <w:marLeft w:val="1800"/>
          <w:marRight w:val="0"/>
          <w:marTop w:val="77"/>
          <w:marBottom w:val="0"/>
          <w:divBdr>
            <w:top w:val="none" w:sz="0" w:space="0" w:color="auto"/>
            <w:left w:val="none" w:sz="0" w:space="0" w:color="auto"/>
            <w:bottom w:val="none" w:sz="0" w:space="0" w:color="auto"/>
            <w:right w:val="none" w:sz="0" w:space="0" w:color="auto"/>
          </w:divBdr>
        </w:div>
      </w:divsChild>
    </w:div>
    <w:div w:id="965892080">
      <w:bodyDiv w:val="1"/>
      <w:marLeft w:val="0"/>
      <w:marRight w:val="0"/>
      <w:marTop w:val="0"/>
      <w:marBottom w:val="0"/>
      <w:divBdr>
        <w:top w:val="none" w:sz="0" w:space="0" w:color="auto"/>
        <w:left w:val="none" w:sz="0" w:space="0" w:color="auto"/>
        <w:bottom w:val="none" w:sz="0" w:space="0" w:color="auto"/>
        <w:right w:val="none" w:sz="0" w:space="0" w:color="auto"/>
      </w:divBdr>
    </w:div>
    <w:div w:id="968321637">
      <w:bodyDiv w:val="1"/>
      <w:marLeft w:val="0"/>
      <w:marRight w:val="0"/>
      <w:marTop w:val="0"/>
      <w:marBottom w:val="0"/>
      <w:divBdr>
        <w:top w:val="none" w:sz="0" w:space="0" w:color="auto"/>
        <w:left w:val="none" w:sz="0" w:space="0" w:color="auto"/>
        <w:bottom w:val="none" w:sz="0" w:space="0" w:color="auto"/>
        <w:right w:val="none" w:sz="0" w:space="0" w:color="auto"/>
      </w:divBdr>
    </w:div>
    <w:div w:id="979455134">
      <w:bodyDiv w:val="1"/>
      <w:marLeft w:val="0"/>
      <w:marRight w:val="0"/>
      <w:marTop w:val="0"/>
      <w:marBottom w:val="0"/>
      <w:divBdr>
        <w:top w:val="none" w:sz="0" w:space="0" w:color="auto"/>
        <w:left w:val="none" w:sz="0" w:space="0" w:color="auto"/>
        <w:bottom w:val="none" w:sz="0" w:space="0" w:color="auto"/>
        <w:right w:val="none" w:sz="0" w:space="0" w:color="auto"/>
      </w:divBdr>
      <w:divsChild>
        <w:div w:id="1632710609">
          <w:marLeft w:val="360"/>
          <w:marRight w:val="0"/>
          <w:marTop w:val="200"/>
          <w:marBottom w:val="0"/>
          <w:divBdr>
            <w:top w:val="none" w:sz="0" w:space="0" w:color="auto"/>
            <w:left w:val="none" w:sz="0" w:space="0" w:color="auto"/>
            <w:bottom w:val="none" w:sz="0" w:space="0" w:color="auto"/>
            <w:right w:val="none" w:sz="0" w:space="0" w:color="auto"/>
          </w:divBdr>
        </w:div>
        <w:div w:id="1326130999">
          <w:marLeft w:val="1080"/>
          <w:marRight w:val="0"/>
          <w:marTop w:val="100"/>
          <w:marBottom w:val="0"/>
          <w:divBdr>
            <w:top w:val="none" w:sz="0" w:space="0" w:color="auto"/>
            <w:left w:val="none" w:sz="0" w:space="0" w:color="auto"/>
            <w:bottom w:val="none" w:sz="0" w:space="0" w:color="auto"/>
            <w:right w:val="none" w:sz="0" w:space="0" w:color="auto"/>
          </w:divBdr>
        </w:div>
        <w:div w:id="670568925">
          <w:marLeft w:val="1080"/>
          <w:marRight w:val="0"/>
          <w:marTop w:val="100"/>
          <w:marBottom w:val="0"/>
          <w:divBdr>
            <w:top w:val="none" w:sz="0" w:space="0" w:color="auto"/>
            <w:left w:val="none" w:sz="0" w:space="0" w:color="auto"/>
            <w:bottom w:val="none" w:sz="0" w:space="0" w:color="auto"/>
            <w:right w:val="none" w:sz="0" w:space="0" w:color="auto"/>
          </w:divBdr>
        </w:div>
        <w:div w:id="1125387902">
          <w:marLeft w:val="1080"/>
          <w:marRight w:val="0"/>
          <w:marTop w:val="100"/>
          <w:marBottom w:val="0"/>
          <w:divBdr>
            <w:top w:val="none" w:sz="0" w:space="0" w:color="auto"/>
            <w:left w:val="none" w:sz="0" w:space="0" w:color="auto"/>
            <w:bottom w:val="none" w:sz="0" w:space="0" w:color="auto"/>
            <w:right w:val="none" w:sz="0" w:space="0" w:color="auto"/>
          </w:divBdr>
        </w:div>
        <w:div w:id="1591500835">
          <w:marLeft w:val="1080"/>
          <w:marRight w:val="0"/>
          <w:marTop w:val="100"/>
          <w:marBottom w:val="0"/>
          <w:divBdr>
            <w:top w:val="none" w:sz="0" w:space="0" w:color="auto"/>
            <w:left w:val="none" w:sz="0" w:space="0" w:color="auto"/>
            <w:bottom w:val="none" w:sz="0" w:space="0" w:color="auto"/>
            <w:right w:val="none" w:sz="0" w:space="0" w:color="auto"/>
          </w:divBdr>
        </w:div>
        <w:div w:id="1218856906">
          <w:marLeft w:val="1080"/>
          <w:marRight w:val="0"/>
          <w:marTop w:val="100"/>
          <w:marBottom w:val="0"/>
          <w:divBdr>
            <w:top w:val="none" w:sz="0" w:space="0" w:color="auto"/>
            <w:left w:val="none" w:sz="0" w:space="0" w:color="auto"/>
            <w:bottom w:val="none" w:sz="0" w:space="0" w:color="auto"/>
            <w:right w:val="none" w:sz="0" w:space="0" w:color="auto"/>
          </w:divBdr>
        </w:div>
      </w:divsChild>
    </w:div>
    <w:div w:id="981733679">
      <w:bodyDiv w:val="1"/>
      <w:marLeft w:val="0"/>
      <w:marRight w:val="0"/>
      <w:marTop w:val="0"/>
      <w:marBottom w:val="0"/>
      <w:divBdr>
        <w:top w:val="none" w:sz="0" w:space="0" w:color="auto"/>
        <w:left w:val="none" w:sz="0" w:space="0" w:color="auto"/>
        <w:bottom w:val="none" w:sz="0" w:space="0" w:color="auto"/>
        <w:right w:val="none" w:sz="0" w:space="0" w:color="auto"/>
      </w:divBdr>
      <w:divsChild>
        <w:div w:id="899940431">
          <w:marLeft w:val="360"/>
          <w:marRight w:val="0"/>
          <w:marTop w:val="200"/>
          <w:marBottom w:val="0"/>
          <w:divBdr>
            <w:top w:val="none" w:sz="0" w:space="0" w:color="auto"/>
            <w:left w:val="none" w:sz="0" w:space="0" w:color="auto"/>
            <w:bottom w:val="none" w:sz="0" w:space="0" w:color="auto"/>
            <w:right w:val="none" w:sz="0" w:space="0" w:color="auto"/>
          </w:divBdr>
        </w:div>
        <w:div w:id="1174492541">
          <w:marLeft w:val="1080"/>
          <w:marRight w:val="0"/>
          <w:marTop w:val="100"/>
          <w:marBottom w:val="0"/>
          <w:divBdr>
            <w:top w:val="none" w:sz="0" w:space="0" w:color="auto"/>
            <w:left w:val="none" w:sz="0" w:space="0" w:color="auto"/>
            <w:bottom w:val="none" w:sz="0" w:space="0" w:color="auto"/>
            <w:right w:val="none" w:sz="0" w:space="0" w:color="auto"/>
          </w:divBdr>
        </w:div>
        <w:div w:id="1024210550">
          <w:marLeft w:val="1800"/>
          <w:marRight w:val="0"/>
          <w:marTop w:val="100"/>
          <w:marBottom w:val="0"/>
          <w:divBdr>
            <w:top w:val="none" w:sz="0" w:space="0" w:color="auto"/>
            <w:left w:val="none" w:sz="0" w:space="0" w:color="auto"/>
            <w:bottom w:val="none" w:sz="0" w:space="0" w:color="auto"/>
            <w:right w:val="none" w:sz="0" w:space="0" w:color="auto"/>
          </w:divBdr>
        </w:div>
        <w:div w:id="2066757814">
          <w:marLeft w:val="1800"/>
          <w:marRight w:val="0"/>
          <w:marTop w:val="100"/>
          <w:marBottom w:val="0"/>
          <w:divBdr>
            <w:top w:val="none" w:sz="0" w:space="0" w:color="auto"/>
            <w:left w:val="none" w:sz="0" w:space="0" w:color="auto"/>
            <w:bottom w:val="none" w:sz="0" w:space="0" w:color="auto"/>
            <w:right w:val="none" w:sz="0" w:space="0" w:color="auto"/>
          </w:divBdr>
        </w:div>
        <w:div w:id="1294603405">
          <w:marLeft w:val="1800"/>
          <w:marRight w:val="0"/>
          <w:marTop w:val="100"/>
          <w:marBottom w:val="0"/>
          <w:divBdr>
            <w:top w:val="none" w:sz="0" w:space="0" w:color="auto"/>
            <w:left w:val="none" w:sz="0" w:space="0" w:color="auto"/>
            <w:bottom w:val="none" w:sz="0" w:space="0" w:color="auto"/>
            <w:right w:val="none" w:sz="0" w:space="0" w:color="auto"/>
          </w:divBdr>
        </w:div>
        <w:div w:id="1041244323">
          <w:marLeft w:val="1080"/>
          <w:marRight w:val="0"/>
          <w:marTop w:val="100"/>
          <w:marBottom w:val="0"/>
          <w:divBdr>
            <w:top w:val="none" w:sz="0" w:space="0" w:color="auto"/>
            <w:left w:val="none" w:sz="0" w:space="0" w:color="auto"/>
            <w:bottom w:val="none" w:sz="0" w:space="0" w:color="auto"/>
            <w:right w:val="none" w:sz="0" w:space="0" w:color="auto"/>
          </w:divBdr>
        </w:div>
        <w:div w:id="253514604">
          <w:marLeft w:val="1800"/>
          <w:marRight w:val="0"/>
          <w:marTop w:val="100"/>
          <w:marBottom w:val="0"/>
          <w:divBdr>
            <w:top w:val="none" w:sz="0" w:space="0" w:color="auto"/>
            <w:left w:val="none" w:sz="0" w:space="0" w:color="auto"/>
            <w:bottom w:val="none" w:sz="0" w:space="0" w:color="auto"/>
            <w:right w:val="none" w:sz="0" w:space="0" w:color="auto"/>
          </w:divBdr>
        </w:div>
        <w:div w:id="1537809099">
          <w:marLeft w:val="2520"/>
          <w:marRight w:val="0"/>
          <w:marTop w:val="100"/>
          <w:marBottom w:val="0"/>
          <w:divBdr>
            <w:top w:val="none" w:sz="0" w:space="0" w:color="auto"/>
            <w:left w:val="none" w:sz="0" w:space="0" w:color="auto"/>
            <w:bottom w:val="none" w:sz="0" w:space="0" w:color="auto"/>
            <w:right w:val="none" w:sz="0" w:space="0" w:color="auto"/>
          </w:divBdr>
        </w:div>
        <w:div w:id="378867556">
          <w:marLeft w:val="1800"/>
          <w:marRight w:val="0"/>
          <w:marTop w:val="100"/>
          <w:marBottom w:val="0"/>
          <w:divBdr>
            <w:top w:val="none" w:sz="0" w:space="0" w:color="auto"/>
            <w:left w:val="none" w:sz="0" w:space="0" w:color="auto"/>
            <w:bottom w:val="none" w:sz="0" w:space="0" w:color="auto"/>
            <w:right w:val="none" w:sz="0" w:space="0" w:color="auto"/>
          </w:divBdr>
        </w:div>
        <w:div w:id="1181091163">
          <w:marLeft w:val="1800"/>
          <w:marRight w:val="0"/>
          <w:marTop w:val="100"/>
          <w:marBottom w:val="0"/>
          <w:divBdr>
            <w:top w:val="none" w:sz="0" w:space="0" w:color="auto"/>
            <w:left w:val="none" w:sz="0" w:space="0" w:color="auto"/>
            <w:bottom w:val="none" w:sz="0" w:space="0" w:color="auto"/>
            <w:right w:val="none" w:sz="0" w:space="0" w:color="auto"/>
          </w:divBdr>
        </w:div>
        <w:div w:id="1730113197">
          <w:marLeft w:val="1800"/>
          <w:marRight w:val="0"/>
          <w:marTop w:val="100"/>
          <w:marBottom w:val="0"/>
          <w:divBdr>
            <w:top w:val="none" w:sz="0" w:space="0" w:color="auto"/>
            <w:left w:val="none" w:sz="0" w:space="0" w:color="auto"/>
            <w:bottom w:val="none" w:sz="0" w:space="0" w:color="auto"/>
            <w:right w:val="none" w:sz="0" w:space="0" w:color="auto"/>
          </w:divBdr>
        </w:div>
        <w:div w:id="1394815311">
          <w:marLeft w:val="2520"/>
          <w:marRight w:val="0"/>
          <w:marTop w:val="100"/>
          <w:marBottom w:val="0"/>
          <w:divBdr>
            <w:top w:val="none" w:sz="0" w:space="0" w:color="auto"/>
            <w:left w:val="none" w:sz="0" w:space="0" w:color="auto"/>
            <w:bottom w:val="none" w:sz="0" w:space="0" w:color="auto"/>
            <w:right w:val="none" w:sz="0" w:space="0" w:color="auto"/>
          </w:divBdr>
        </w:div>
      </w:divsChild>
    </w:div>
    <w:div w:id="999700938">
      <w:bodyDiv w:val="1"/>
      <w:marLeft w:val="0"/>
      <w:marRight w:val="0"/>
      <w:marTop w:val="0"/>
      <w:marBottom w:val="0"/>
      <w:divBdr>
        <w:top w:val="none" w:sz="0" w:space="0" w:color="auto"/>
        <w:left w:val="none" w:sz="0" w:space="0" w:color="auto"/>
        <w:bottom w:val="none" w:sz="0" w:space="0" w:color="auto"/>
        <w:right w:val="none" w:sz="0" w:space="0" w:color="auto"/>
      </w:divBdr>
      <w:divsChild>
        <w:div w:id="1398554267">
          <w:marLeft w:val="1080"/>
          <w:marRight w:val="0"/>
          <w:marTop w:val="100"/>
          <w:marBottom w:val="0"/>
          <w:divBdr>
            <w:top w:val="none" w:sz="0" w:space="0" w:color="auto"/>
            <w:left w:val="none" w:sz="0" w:space="0" w:color="auto"/>
            <w:bottom w:val="none" w:sz="0" w:space="0" w:color="auto"/>
            <w:right w:val="none" w:sz="0" w:space="0" w:color="auto"/>
          </w:divBdr>
        </w:div>
        <w:div w:id="320475519">
          <w:marLeft w:val="1080"/>
          <w:marRight w:val="0"/>
          <w:marTop w:val="100"/>
          <w:marBottom w:val="0"/>
          <w:divBdr>
            <w:top w:val="none" w:sz="0" w:space="0" w:color="auto"/>
            <w:left w:val="none" w:sz="0" w:space="0" w:color="auto"/>
            <w:bottom w:val="none" w:sz="0" w:space="0" w:color="auto"/>
            <w:right w:val="none" w:sz="0" w:space="0" w:color="auto"/>
          </w:divBdr>
        </w:div>
      </w:divsChild>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2973825">
      <w:bodyDiv w:val="1"/>
      <w:marLeft w:val="0"/>
      <w:marRight w:val="0"/>
      <w:marTop w:val="0"/>
      <w:marBottom w:val="0"/>
      <w:divBdr>
        <w:top w:val="none" w:sz="0" w:space="0" w:color="auto"/>
        <w:left w:val="none" w:sz="0" w:space="0" w:color="auto"/>
        <w:bottom w:val="none" w:sz="0" w:space="0" w:color="auto"/>
        <w:right w:val="none" w:sz="0" w:space="0" w:color="auto"/>
      </w:divBdr>
      <w:divsChild>
        <w:div w:id="607935579">
          <w:marLeft w:val="1080"/>
          <w:marRight w:val="0"/>
          <w:marTop w:val="100"/>
          <w:marBottom w:val="0"/>
          <w:divBdr>
            <w:top w:val="none" w:sz="0" w:space="0" w:color="auto"/>
            <w:left w:val="none" w:sz="0" w:space="0" w:color="auto"/>
            <w:bottom w:val="none" w:sz="0" w:space="0" w:color="auto"/>
            <w:right w:val="none" w:sz="0" w:space="0" w:color="auto"/>
          </w:divBdr>
        </w:div>
      </w:divsChild>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025790007">
      <w:bodyDiv w:val="1"/>
      <w:marLeft w:val="0"/>
      <w:marRight w:val="0"/>
      <w:marTop w:val="0"/>
      <w:marBottom w:val="0"/>
      <w:divBdr>
        <w:top w:val="none" w:sz="0" w:space="0" w:color="auto"/>
        <w:left w:val="none" w:sz="0" w:space="0" w:color="auto"/>
        <w:bottom w:val="none" w:sz="0" w:space="0" w:color="auto"/>
        <w:right w:val="none" w:sz="0" w:space="0" w:color="auto"/>
      </w:divBdr>
      <w:divsChild>
        <w:div w:id="881794109">
          <w:marLeft w:val="360"/>
          <w:marRight w:val="0"/>
          <w:marTop w:val="200"/>
          <w:marBottom w:val="0"/>
          <w:divBdr>
            <w:top w:val="none" w:sz="0" w:space="0" w:color="auto"/>
            <w:left w:val="none" w:sz="0" w:space="0" w:color="auto"/>
            <w:bottom w:val="none" w:sz="0" w:space="0" w:color="auto"/>
            <w:right w:val="none" w:sz="0" w:space="0" w:color="auto"/>
          </w:divBdr>
        </w:div>
        <w:div w:id="234171685">
          <w:marLeft w:val="1080"/>
          <w:marRight w:val="0"/>
          <w:marTop w:val="100"/>
          <w:marBottom w:val="0"/>
          <w:divBdr>
            <w:top w:val="none" w:sz="0" w:space="0" w:color="auto"/>
            <w:left w:val="none" w:sz="0" w:space="0" w:color="auto"/>
            <w:bottom w:val="none" w:sz="0" w:space="0" w:color="auto"/>
            <w:right w:val="none" w:sz="0" w:space="0" w:color="auto"/>
          </w:divBdr>
        </w:div>
        <w:div w:id="1980332066">
          <w:marLeft w:val="1080"/>
          <w:marRight w:val="0"/>
          <w:marTop w:val="100"/>
          <w:marBottom w:val="0"/>
          <w:divBdr>
            <w:top w:val="none" w:sz="0" w:space="0" w:color="auto"/>
            <w:left w:val="none" w:sz="0" w:space="0" w:color="auto"/>
            <w:bottom w:val="none" w:sz="0" w:space="0" w:color="auto"/>
            <w:right w:val="none" w:sz="0" w:space="0" w:color="auto"/>
          </w:divBdr>
        </w:div>
        <w:div w:id="996373773">
          <w:marLeft w:val="1080"/>
          <w:marRight w:val="0"/>
          <w:marTop w:val="100"/>
          <w:marBottom w:val="0"/>
          <w:divBdr>
            <w:top w:val="none" w:sz="0" w:space="0" w:color="auto"/>
            <w:left w:val="none" w:sz="0" w:space="0" w:color="auto"/>
            <w:bottom w:val="none" w:sz="0" w:space="0" w:color="auto"/>
            <w:right w:val="none" w:sz="0" w:space="0" w:color="auto"/>
          </w:divBdr>
        </w:div>
        <w:div w:id="581763708">
          <w:marLeft w:val="1080"/>
          <w:marRight w:val="0"/>
          <w:marTop w:val="100"/>
          <w:marBottom w:val="0"/>
          <w:divBdr>
            <w:top w:val="none" w:sz="0" w:space="0" w:color="auto"/>
            <w:left w:val="none" w:sz="0" w:space="0" w:color="auto"/>
            <w:bottom w:val="none" w:sz="0" w:space="0" w:color="auto"/>
            <w:right w:val="none" w:sz="0" w:space="0" w:color="auto"/>
          </w:divBdr>
        </w:div>
        <w:div w:id="737049198">
          <w:marLeft w:val="1080"/>
          <w:marRight w:val="0"/>
          <w:marTop w:val="100"/>
          <w:marBottom w:val="0"/>
          <w:divBdr>
            <w:top w:val="none" w:sz="0" w:space="0" w:color="auto"/>
            <w:left w:val="none" w:sz="0" w:space="0" w:color="auto"/>
            <w:bottom w:val="none" w:sz="0" w:space="0" w:color="auto"/>
            <w:right w:val="none" w:sz="0" w:space="0" w:color="auto"/>
          </w:divBdr>
        </w:div>
        <w:div w:id="2586236">
          <w:marLeft w:val="1080"/>
          <w:marRight w:val="0"/>
          <w:marTop w:val="100"/>
          <w:marBottom w:val="0"/>
          <w:divBdr>
            <w:top w:val="none" w:sz="0" w:space="0" w:color="auto"/>
            <w:left w:val="none" w:sz="0" w:space="0" w:color="auto"/>
            <w:bottom w:val="none" w:sz="0" w:space="0" w:color="auto"/>
            <w:right w:val="none" w:sz="0" w:space="0" w:color="auto"/>
          </w:divBdr>
        </w:div>
        <w:div w:id="1587500757">
          <w:marLeft w:val="1080"/>
          <w:marRight w:val="0"/>
          <w:marTop w:val="100"/>
          <w:marBottom w:val="0"/>
          <w:divBdr>
            <w:top w:val="none" w:sz="0" w:space="0" w:color="auto"/>
            <w:left w:val="none" w:sz="0" w:space="0" w:color="auto"/>
            <w:bottom w:val="none" w:sz="0" w:space="0" w:color="auto"/>
            <w:right w:val="none" w:sz="0" w:space="0" w:color="auto"/>
          </w:divBdr>
        </w:div>
      </w:divsChild>
    </w:div>
    <w:div w:id="1027487519">
      <w:bodyDiv w:val="1"/>
      <w:marLeft w:val="0"/>
      <w:marRight w:val="0"/>
      <w:marTop w:val="0"/>
      <w:marBottom w:val="0"/>
      <w:divBdr>
        <w:top w:val="none" w:sz="0" w:space="0" w:color="auto"/>
        <w:left w:val="none" w:sz="0" w:space="0" w:color="auto"/>
        <w:bottom w:val="none" w:sz="0" w:space="0" w:color="auto"/>
        <w:right w:val="none" w:sz="0" w:space="0" w:color="auto"/>
      </w:divBdr>
      <w:divsChild>
        <w:div w:id="1564172279">
          <w:marLeft w:val="1800"/>
          <w:marRight w:val="0"/>
          <w:marTop w:val="100"/>
          <w:marBottom w:val="0"/>
          <w:divBdr>
            <w:top w:val="none" w:sz="0" w:space="0" w:color="auto"/>
            <w:left w:val="none" w:sz="0" w:space="0" w:color="auto"/>
            <w:bottom w:val="none" w:sz="0" w:space="0" w:color="auto"/>
            <w:right w:val="none" w:sz="0" w:space="0" w:color="auto"/>
          </w:divBdr>
        </w:div>
      </w:divsChild>
    </w:div>
    <w:div w:id="1045985201">
      <w:bodyDiv w:val="1"/>
      <w:marLeft w:val="0"/>
      <w:marRight w:val="0"/>
      <w:marTop w:val="0"/>
      <w:marBottom w:val="0"/>
      <w:divBdr>
        <w:top w:val="none" w:sz="0" w:space="0" w:color="auto"/>
        <w:left w:val="none" w:sz="0" w:space="0" w:color="auto"/>
        <w:bottom w:val="none" w:sz="0" w:space="0" w:color="auto"/>
        <w:right w:val="none" w:sz="0" w:space="0" w:color="auto"/>
      </w:divBdr>
    </w:div>
    <w:div w:id="1108308802">
      <w:bodyDiv w:val="1"/>
      <w:marLeft w:val="0"/>
      <w:marRight w:val="0"/>
      <w:marTop w:val="0"/>
      <w:marBottom w:val="0"/>
      <w:divBdr>
        <w:top w:val="none" w:sz="0" w:space="0" w:color="auto"/>
        <w:left w:val="none" w:sz="0" w:space="0" w:color="auto"/>
        <w:bottom w:val="none" w:sz="0" w:space="0" w:color="auto"/>
        <w:right w:val="none" w:sz="0" w:space="0" w:color="auto"/>
      </w:divBdr>
      <w:divsChild>
        <w:div w:id="232813665">
          <w:marLeft w:val="1080"/>
          <w:marRight w:val="0"/>
          <w:marTop w:val="100"/>
          <w:marBottom w:val="0"/>
          <w:divBdr>
            <w:top w:val="none" w:sz="0" w:space="0" w:color="auto"/>
            <w:left w:val="none" w:sz="0" w:space="0" w:color="auto"/>
            <w:bottom w:val="none" w:sz="0" w:space="0" w:color="auto"/>
            <w:right w:val="none" w:sz="0" w:space="0" w:color="auto"/>
          </w:divBdr>
        </w:div>
        <w:div w:id="936907565">
          <w:marLeft w:val="1080"/>
          <w:marRight w:val="0"/>
          <w:marTop w:val="100"/>
          <w:marBottom w:val="0"/>
          <w:divBdr>
            <w:top w:val="none" w:sz="0" w:space="0" w:color="auto"/>
            <w:left w:val="none" w:sz="0" w:space="0" w:color="auto"/>
            <w:bottom w:val="none" w:sz="0" w:space="0" w:color="auto"/>
            <w:right w:val="none" w:sz="0" w:space="0" w:color="auto"/>
          </w:divBdr>
        </w:div>
      </w:divsChild>
    </w:div>
    <w:div w:id="1112361219">
      <w:bodyDiv w:val="1"/>
      <w:marLeft w:val="0"/>
      <w:marRight w:val="0"/>
      <w:marTop w:val="0"/>
      <w:marBottom w:val="0"/>
      <w:divBdr>
        <w:top w:val="none" w:sz="0" w:space="0" w:color="auto"/>
        <w:left w:val="none" w:sz="0" w:space="0" w:color="auto"/>
        <w:bottom w:val="none" w:sz="0" w:space="0" w:color="auto"/>
        <w:right w:val="none" w:sz="0" w:space="0" w:color="auto"/>
      </w:divBdr>
      <w:divsChild>
        <w:div w:id="937953810">
          <w:marLeft w:val="547"/>
          <w:marRight w:val="0"/>
          <w:marTop w:val="115"/>
          <w:marBottom w:val="0"/>
          <w:divBdr>
            <w:top w:val="none" w:sz="0" w:space="0" w:color="auto"/>
            <w:left w:val="none" w:sz="0" w:space="0" w:color="auto"/>
            <w:bottom w:val="none" w:sz="0" w:space="0" w:color="auto"/>
            <w:right w:val="none" w:sz="0" w:space="0" w:color="auto"/>
          </w:divBdr>
        </w:div>
        <w:div w:id="1914775146">
          <w:marLeft w:val="1166"/>
          <w:marRight w:val="0"/>
          <w:marTop w:val="96"/>
          <w:marBottom w:val="0"/>
          <w:divBdr>
            <w:top w:val="none" w:sz="0" w:space="0" w:color="auto"/>
            <w:left w:val="none" w:sz="0" w:space="0" w:color="auto"/>
            <w:bottom w:val="none" w:sz="0" w:space="0" w:color="auto"/>
            <w:right w:val="none" w:sz="0" w:space="0" w:color="auto"/>
          </w:divBdr>
        </w:div>
        <w:div w:id="1381786799">
          <w:marLeft w:val="1166"/>
          <w:marRight w:val="0"/>
          <w:marTop w:val="96"/>
          <w:marBottom w:val="0"/>
          <w:divBdr>
            <w:top w:val="none" w:sz="0" w:space="0" w:color="auto"/>
            <w:left w:val="none" w:sz="0" w:space="0" w:color="auto"/>
            <w:bottom w:val="none" w:sz="0" w:space="0" w:color="auto"/>
            <w:right w:val="none" w:sz="0" w:space="0" w:color="auto"/>
          </w:divBdr>
        </w:div>
      </w:divsChild>
    </w:div>
    <w:div w:id="1137146107">
      <w:bodyDiv w:val="1"/>
      <w:marLeft w:val="0"/>
      <w:marRight w:val="0"/>
      <w:marTop w:val="0"/>
      <w:marBottom w:val="0"/>
      <w:divBdr>
        <w:top w:val="none" w:sz="0" w:space="0" w:color="auto"/>
        <w:left w:val="none" w:sz="0" w:space="0" w:color="auto"/>
        <w:bottom w:val="none" w:sz="0" w:space="0" w:color="auto"/>
        <w:right w:val="none" w:sz="0" w:space="0" w:color="auto"/>
      </w:divBdr>
    </w:div>
    <w:div w:id="1139223214">
      <w:bodyDiv w:val="1"/>
      <w:marLeft w:val="0"/>
      <w:marRight w:val="0"/>
      <w:marTop w:val="0"/>
      <w:marBottom w:val="0"/>
      <w:divBdr>
        <w:top w:val="none" w:sz="0" w:space="0" w:color="auto"/>
        <w:left w:val="none" w:sz="0" w:space="0" w:color="auto"/>
        <w:bottom w:val="none" w:sz="0" w:space="0" w:color="auto"/>
        <w:right w:val="none" w:sz="0" w:space="0" w:color="auto"/>
      </w:divBdr>
      <w:divsChild>
        <w:div w:id="765003547">
          <w:marLeft w:val="360"/>
          <w:marRight w:val="0"/>
          <w:marTop w:val="200"/>
          <w:marBottom w:val="0"/>
          <w:divBdr>
            <w:top w:val="none" w:sz="0" w:space="0" w:color="auto"/>
            <w:left w:val="none" w:sz="0" w:space="0" w:color="auto"/>
            <w:bottom w:val="none" w:sz="0" w:space="0" w:color="auto"/>
            <w:right w:val="none" w:sz="0" w:space="0" w:color="auto"/>
          </w:divBdr>
        </w:div>
        <w:div w:id="1861167045">
          <w:marLeft w:val="1080"/>
          <w:marRight w:val="0"/>
          <w:marTop w:val="100"/>
          <w:marBottom w:val="0"/>
          <w:divBdr>
            <w:top w:val="none" w:sz="0" w:space="0" w:color="auto"/>
            <w:left w:val="none" w:sz="0" w:space="0" w:color="auto"/>
            <w:bottom w:val="none" w:sz="0" w:space="0" w:color="auto"/>
            <w:right w:val="none" w:sz="0" w:space="0" w:color="auto"/>
          </w:divBdr>
        </w:div>
        <w:div w:id="1280575064">
          <w:marLeft w:val="1080"/>
          <w:marRight w:val="0"/>
          <w:marTop w:val="100"/>
          <w:marBottom w:val="0"/>
          <w:divBdr>
            <w:top w:val="none" w:sz="0" w:space="0" w:color="auto"/>
            <w:left w:val="none" w:sz="0" w:space="0" w:color="auto"/>
            <w:bottom w:val="none" w:sz="0" w:space="0" w:color="auto"/>
            <w:right w:val="none" w:sz="0" w:space="0" w:color="auto"/>
          </w:divBdr>
        </w:div>
        <w:div w:id="1722558842">
          <w:marLeft w:val="1080"/>
          <w:marRight w:val="0"/>
          <w:marTop w:val="100"/>
          <w:marBottom w:val="0"/>
          <w:divBdr>
            <w:top w:val="none" w:sz="0" w:space="0" w:color="auto"/>
            <w:left w:val="none" w:sz="0" w:space="0" w:color="auto"/>
            <w:bottom w:val="none" w:sz="0" w:space="0" w:color="auto"/>
            <w:right w:val="none" w:sz="0" w:space="0" w:color="auto"/>
          </w:divBdr>
        </w:div>
        <w:div w:id="1476339991">
          <w:marLeft w:val="1080"/>
          <w:marRight w:val="0"/>
          <w:marTop w:val="100"/>
          <w:marBottom w:val="0"/>
          <w:divBdr>
            <w:top w:val="none" w:sz="0" w:space="0" w:color="auto"/>
            <w:left w:val="none" w:sz="0" w:space="0" w:color="auto"/>
            <w:bottom w:val="none" w:sz="0" w:space="0" w:color="auto"/>
            <w:right w:val="none" w:sz="0" w:space="0" w:color="auto"/>
          </w:divBdr>
        </w:div>
        <w:div w:id="1782257348">
          <w:marLeft w:val="1800"/>
          <w:marRight w:val="0"/>
          <w:marTop w:val="100"/>
          <w:marBottom w:val="0"/>
          <w:divBdr>
            <w:top w:val="none" w:sz="0" w:space="0" w:color="auto"/>
            <w:left w:val="none" w:sz="0" w:space="0" w:color="auto"/>
            <w:bottom w:val="none" w:sz="0" w:space="0" w:color="auto"/>
            <w:right w:val="none" w:sz="0" w:space="0" w:color="auto"/>
          </w:divBdr>
        </w:div>
        <w:div w:id="1156649033">
          <w:marLeft w:val="1800"/>
          <w:marRight w:val="0"/>
          <w:marTop w:val="100"/>
          <w:marBottom w:val="0"/>
          <w:divBdr>
            <w:top w:val="none" w:sz="0" w:space="0" w:color="auto"/>
            <w:left w:val="none" w:sz="0" w:space="0" w:color="auto"/>
            <w:bottom w:val="none" w:sz="0" w:space="0" w:color="auto"/>
            <w:right w:val="none" w:sz="0" w:space="0" w:color="auto"/>
          </w:divBdr>
        </w:div>
        <w:div w:id="471170432">
          <w:marLeft w:val="1800"/>
          <w:marRight w:val="0"/>
          <w:marTop w:val="100"/>
          <w:marBottom w:val="0"/>
          <w:divBdr>
            <w:top w:val="none" w:sz="0" w:space="0" w:color="auto"/>
            <w:left w:val="none" w:sz="0" w:space="0" w:color="auto"/>
            <w:bottom w:val="none" w:sz="0" w:space="0" w:color="auto"/>
            <w:right w:val="none" w:sz="0" w:space="0" w:color="auto"/>
          </w:divBdr>
        </w:div>
      </w:divsChild>
    </w:div>
    <w:div w:id="1149324550">
      <w:bodyDiv w:val="1"/>
      <w:marLeft w:val="0"/>
      <w:marRight w:val="0"/>
      <w:marTop w:val="0"/>
      <w:marBottom w:val="0"/>
      <w:divBdr>
        <w:top w:val="none" w:sz="0" w:space="0" w:color="auto"/>
        <w:left w:val="none" w:sz="0" w:space="0" w:color="auto"/>
        <w:bottom w:val="none" w:sz="0" w:space="0" w:color="auto"/>
        <w:right w:val="none" w:sz="0" w:space="0" w:color="auto"/>
      </w:divBdr>
      <w:divsChild>
        <w:div w:id="201287030">
          <w:marLeft w:val="446"/>
          <w:marRight w:val="0"/>
          <w:marTop w:val="0"/>
          <w:marBottom w:val="0"/>
          <w:divBdr>
            <w:top w:val="none" w:sz="0" w:space="0" w:color="auto"/>
            <w:left w:val="none" w:sz="0" w:space="0" w:color="auto"/>
            <w:bottom w:val="none" w:sz="0" w:space="0" w:color="auto"/>
            <w:right w:val="none" w:sz="0" w:space="0" w:color="auto"/>
          </w:divBdr>
        </w:div>
        <w:div w:id="455410279">
          <w:marLeft w:val="446"/>
          <w:marRight w:val="0"/>
          <w:marTop w:val="0"/>
          <w:marBottom w:val="0"/>
          <w:divBdr>
            <w:top w:val="none" w:sz="0" w:space="0" w:color="auto"/>
            <w:left w:val="none" w:sz="0" w:space="0" w:color="auto"/>
            <w:bottom w:val="none" w:sz="0" w:space="0" w:color="auto"/>
            <w:right w:val="none" w:sz="0" w:space="0" w:color="auto"/>
          </w:divBdr>
        </w:div>
        <w:div w:id="817917531">
          <w:marLeft w:val="446"/>
          <w:marRight w:val="0"/>
          <w:marTop w:val="0"/>
          <w:marBottom w:val="0"/>
          <w:divBdr>
            <w:top w:val="none" w:sz="0" w:space="0" w:color="auto"/>
            <w:left w:val="none" w:sz="0" w:space="0" w:color="auto"/>
            <w:bottom w:val="none" w:sz="0" w:space="0" w:color="auto"/>
            <w:right w:val="none" w:sz="0" w:space="0" w:color="auto"/>
          </w:divBdr>
        </w:div>
        <w:div w:id="850217686">
          <w:marLeft w:val="446"/>
          <w:marRight w:val="0"/>
          <w:marTop w:val="0"/>
          <w:marBottom w:val="0"/>
          <w:divBdr>
            <w:top w:val="none" w:sz="0" w:space="0" w:color="auto"/>
            <w:left w:val="none" w:sz="0" w:space="0" w:color="auto"/>
            <w:bottom w:val="none" w:sz="0" w:space="0" w:color="auto"/>
            <w:right w:val="none" w:sz="0" w:space="0" w:color="auto"/>
          </w:divBdr>
        </w:div>
      </w:divsChild>
    </w:div>
    <w:div w:id="1206404404">
      <w:bodyDiv w:val="1"/>
      <w:marLeft w:val="0"/>
      <w:marRight w:val="0"/>
      <w:marTop w:val="0"/>
      <w:marBottom w:val="0"/>
      <w:divBdr>
        <w:top w:val="none" w:sz="0" w:space="0" w:color="auto"/>
        <w:left w:val="none" w:sz="0" w:space="0" w:color="auto"/>
        <w:bottom w:val="none" w:sz="0" w:space="0" w:color="auto"/>
        <w:right w:val="none" w:sz="0" w:space="0" w:color="auto"/>
      </w:divBdr>
      <w:divsChild>
        <w:div w:id="350032764">
          <w:marLeft w:val="547"/>
          <w:marRight w:val="0"/>
          <w:marTop w:val="134"/>
          <w:marBottom w:val="0"/>
          <w:divBdr>
            <w:top w:val="none" w:sz="0" w:space="0" w:color="auto"/>
            <w:left w:val="none" w:sz="0" w:space="0" w:color="auto"/>
            <w:bottom w:val="none" w:sz="0" w:space="0" w:color="auto"/>
            <w:right w:val="none" w:sz="0" w:space="0" w:color="auto"/>
          </w:divBdr>
        </w:div>
        <w:div w:id="1745906283">
          <w:marLeft w:val="1166"/>
          <w:marRight w:val="0"/>
          <w:marTop w:val="115"/>
          <w:marBottom w:val="0"/>
          <w:divBdr>
            <w:top w:val="none" w:sz="0" w:space="0" w:color="auto"/>
            <w:left w:val="none" w:sz="0" w:space="0" w:color="auto"/>
            <w:bottom w:val="none" w:sz="0" w:space="0" w:color="auto"/>
            <w:right w:val="none" w:sz="0" w:space="0" w:color="auto"/>
          </w:divBdr>
        </w:div>
        <w:div w:id="2040930553">
          <w:marLeft w:val="1166"/>
          <w:marRight w:val="0"/>
          <w:marTop w:val="115"/>
          <w:marBottom w:val="0"/>
          <w:divBdr>
            <w:top w:val="none" w:sz="0" w:space="0" w:color="auto"/>
            <w:left w:val="none" w:sz="0" w:space="0" w:color="auto"/>
            <w:bottom w:val="none" w:sz="0" w:space="0" w:color="auto"/>
            <w:right w:val="none" w:sz="0" w:space="0" w:color="auto"/>
          </w:divBdr>
        </w:div>
        <w:div w:id="1052457873">
          <w:marLeft w:val="1166"/>
          <w:marRight w:val="0"/>
          <w:marTop w:val="115"/>
          <w:marBottom w:val="0"/>
          <w:divBdr>
            <w:top w:val="none" w:sz="0" w:space="0" w:color="auto"/>
            <w:left w:val="none" w:sz="0" w:space="0" w:color="auto"/>
            <w:bottom w:val="none" w:sz="0" w:space="0" w:color="auto"/>
            <w:right w:val="none" w:sz="0" w:space="0" w:color="auto"/>
          </w:divBdr>
        </w:div>
      </w:divsChild>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sChild>
    </w:div>
    <w:div w:id="1228884216">
      <w:bodyDiv w:val="1"/>
      <w:marLeft w:val="0"/>
      <w:marRight w:val="0"/>
      <w:marTop w:val="0"/>
      <w:marBottom w:val="0"/>
      <w:divBdr>
        <w:top w:val="none" w:sz="0" w:space="0" w:color="auto"/>
        <w:left w:val="none" w:sz="0" w:space="0" w:color="auto"/>
        <w:bottom w:val="none" w:sz="0" w:space="0" w:color="auto"/>
        <w:right w:val="none" w:sz="0" w:space="0" w:color="auto"/>
      </w:divBdr>
    </w:div>
    <w:div w:id="1259944493">
      <w:bodyDiv w:val="1"/>
      <w:marLeft w:val="0"/>
      <w:marRight w:val="0"/>
      <w:marTop w:val="0"/>
      <w:marBottom w:val="0"/>
      <w:divBdr>
        <w:top w:val="none" w:sz="0" w:space="0" w:color="auto"/>
        <w:left w:val="none" w:sz="0" w:space="0" w:color="auto"/>
        <w:bottom w:val="none" w:sz="0" w:space="0" w:color="auto"/>
        <w:right w:val="none" w:sz="0" w:space="0" w:color="auto"/>
      </w:divBdr>
      <w:divsChild>
        <w:div w:id="863984863">
          <w:marLeft w:val="1267"/>
          <w:marRight w:val="0"/>
          <w:marTop w:val="180"/>
          <w:marBottom w:val="0"/>
          <w:divBdr>
            <w:top w:val="none" w:sz="0" w:space="0" w:color="auto"/>
            <w:left w:val="none" w:sz="0" w:space="0" w:color="auto"/>
            <w:bottom w:val="none" w:sz="0" w:space="0" w:color="auto"/>
            <w:right w:val="none" w:sz="0" w:space="0" w:color="auto"/>
          </w:divBdr>
        </w:div>
        <w:div w:id="1278223489">
          <w:marLeft w:val="1267"/>
          <w:marRight w:val="0"/>
          <w:marTop w:val="180"/>
          <w:marBottom w:val="0"/>
          <w:divBdr>
            <w:top w:val="none" w:sz="0" w:space="0" w:color="auto"/>
            <w:left w:val="none" w:sz="0" w:space="0" w:color="auto"/>
            <w:bottom w:val="none" w:sz="0" w:space="0" w:color="auto"/>
            <w:right w:val="none" w:sz="0" w:space="0" w:color="auto"/>
          </w:divBdr>
        </w:div>
        <w:div w:id="1000355162">
          <w:marLeft w:val="1267"/>
          <w:marRight w:val="0"/>
          <w:marTop w:val="180"/>
          <w:marBottom w:val="0"/>
          <w:divBdr>
            <w:top w:val="none" w:sz="0" w:space="0" w:color="auto"/>
            <w:left w:val="none" w:sz="0" w:space="0" w:color="auto"/>
            <w:bottom w:val="none" w:sz="0" w:space="0" w:color="auto"/>
            <w:right w:val="none" w:sz="0" w:space="0" w:color="auto"/>
          </w:divBdr>
        </w:div>
        <w:div w:id="1086459778">
          <w:marLeft w:val="1267"/>
          <w:marRight w:val="0"/>
          <w:marTop w:val="180"/>
          <w:marBottom w:val="0"/>
          <w:divBdr>
            <w:top w:val="none" w:sz="0" w:space="0" w:color="auto"/>
            <w:left w:val="none" w:sz="0" w:space="0" w:color="auto"/>
            <w:bottom w:val="none" w:sz="0" w:space="0" w:color="auto"/>
            <w:right w:val="none" w:sz="0" w:space="0" w:color="auto"/>
          </w:divBdr>
        </w:div>
        <w:div w:id="964235073">
          <w:marLeft w:val="1267"/>
          <w:marRight w:val="0"/>
          <w:marTop w:val="180"/>
          <w:marBottom w:val="0"/>
          <w:divBdr>
            <w:top w:val="none" w:sz="0" w:space="0" w:color="auto"/>
            <w:left w:val="none" w:sz="0" w:space="0" w:color="auto"/>
            <w:bottom w:val="none" w:sz="0" w:space="0" w:color="auto"/>
            <w:right w:val="none" w:sz="0" w:space="0" w:color="auto"/>
          </w:divBdr>
        </w:div>
      </w:divsChild>
    </w:div>
    <w:div w:id="1278021779">
      <w:bodyDiv w:val="1"/>
      <w:marLeft w:val="0"/>
      <w:marRight w:val="0"/>
      <w:marTop w:val="0"/>
      <w:marBottom w:val="0"/>
      <w:divBdr>
        <w:top w:val="none" w:sz="0" w:space="0" w:color="auto"/>
        <w:left w:val="none" w:sz="0" w:space="0" w:color="auto"/>
        <w:bottom w:val="none" w:sz="0" w:space="0" w:color="auto"/>
        <w:right w:val="none" w:sz="0" w:space="0" w:color="auto"/>
      </w:divBdr>
      <w:divsChild>
        <w:div w:id="1920285462">
          <w:marLeft w:val="547"/>
          <w:marRight w:val="0"/>
          <w:marTop w:val="134"/>
          <w:marBottom w:val="0"/>
          <w:divBdr>
            <w:top w:val="none" w:sz="0" w:space="0" w:color="auto"/>
            <w:left w:val="none" w:sz="0" w:space="0" w:color="auto"/>
            <w:bottom w:val="none" w:sz="0" w:space="0" w:color="auto"/>
            <w:right w:val="none" w:sz="0" w:space="0" w:color="auto"/>
          </w:divBdr>
        </w:div>
        <w:div w:id="2010869332">
          <w:marLeft w:val="1166"/>
          <w:marRight w:val="0"/>
          <w:marTop w:val="115"/>
          <w:marBottom w:val="0"/>
          <w:divBdr>
            <w:top w:val="none" w:sz="0" w:space="0" w:color="auto"/>
            <w:left w:val="none" w:sz="0" w:space="0" w:color="auto"/>
            <w:bottom w:val="none" w:sz="0" w:space="0" w:color="auto"/>
            <w:right w:val="none" w:sz="0" w:space="0" w:color="auto"/>
          </w:divBdr>
        </w:div>
        <w:div w:id="911353980">
          <w:marLeft w:val="1166"/>
          <w:marRight w:val="0"/>
          <w:marTop w:val="115"/>
          <w:marBottom w:val="0"/>
          <w:divBdr>
            <w:top w:val="none" w:sz="0" w:space="0" w:color="auto"/>
            <w:left w:val="none" w:sz="0" w:space="0" w:color="auto"/>
            <w:bottom w:val="none" w:sz="0" w:space="0" w:color="auto"/>
            <w:right w:val="none" w:sz="0" w:space="0" w:color="auto"/>
          </w:divBdr>
        </w:div>
        <w:div w:id="284042287">
          <w:marLeft w:val="1166"/>
          <w:marRight w:val="0"/>
          <w:marTop w:val="115"/>
          <w:marBottom w:val="0"/>
          <w:divBdr>
            <w:top w:val="none" w:sz="0" w:space="0" w:color="auto"/>
            <w:left w:val="none" w:sz="0" w:space="0" w:color="auto"/>
            <w:bottom w:val="none" w:sz="0" w:space="0" w:color="auto"/>
            <w:right w:val="none" w:sz="0" w:space="0" w:color="auto"/>
          </w:divBdr>
        </w:div>
        <w:div w:id="928541805">
          <w:marLeft w:val="1166"/>
          <w:marRight w:val="0"/>
          <w:marTop w:val="115"/>
          <w:marBottom w:val="0"/>
          <w:divBdr>
            <w:top w:val="none" w:sz="0" w:space="0" w:color="auto"/>
            <w:left w:val="none" w:sz="0" w:space="0" w:color="auto"/>
            <w:bottom w:val="none" w:sz="0" w:space="0" w:color="auto"/>
            <w:right w:val="none" w:sz="0" w:space="0" w:color="auto"/>
          </w:divBdr>
        </w:div>
      </w:divsChild>
    </w:div>
    <w:div w:id="1284653042">
      <w:bodyDiv w:val="1"/>
      <w:marLeft w:val="0"/>
      <w:marRight w:val="0"/>
      <w:marTop w:val="0"/>
      <w:marBottom w:val="0"/>
      <w:divBdr>
        <w:top w:val="none" w:sz="0" w:space="0" w:color="auto"/>
        <w:left w:val="none" w:sz="0" w:space="0" w:color="auto"/>
        <w:bottom w:val="none" w:sz="0" w:space="0" w:color="auto"/>
        <w:right w:val="none" w:sz="0" w:space="0" w:color="auto"/>
      </w:divBdr>
      <w:divsChild>
        <w:div w:id="351691251">
          <w:marLeft w:val="446"/>
          <w:marRight w:val="0"/>
          <w:marTop w:val="0"/>
          <w:marBottom w:val="0"/>
          <w:divBdr>
            <w:top w:val="none" w:sz="0" w:space="0" w:color="auto"/>
            <w:left w:val="none" w:sz="0" w:space="0" w:color="auto"/>
            <w:bottom w:val="none" w:sz="0" w:space="0" w:color="auto"/>
            <w:right w:val="none" w:sz="0" w:space="0" w:color="auto"/>
          </w:divBdr>
        </w:div>
      </w:divsChild>
    </w:div>
    <w:div w:id="1290283146">
      <w:bodyDiv w:val="1"/>
      <w:marLeft w:val="0"/>
      <w:marRight w:val="0"/>
      <w:marTop w:val="0"/>
      <w:marBottom w:val="0"/>
      <w:divBdr>
        <w:top w:val="none" w:sz="0" w:space="0" w:color="auto"/>
        <w:left w:val="none" w:sz="0" w:space="0" w:color="auto"/>
        <w:bottom w:val="none" w:sz="0" w:space="0" w:color="auto"/>
        <w:right w:val="none" w:sz="0" w:space="0" w:color="auto"/>
      </w:divBdr>
      <w:divsChild>
        <w:div w:id="1483160557">
          <w:marLeft w:val="360"/>
          <w:marRight w:val="0"/>
          <w:marTop w:val="200"/>
          <w:marBottom w:val="0"/>
          <w:divBdr>
            <w:top w:val="none" w:sz="0" w:space="0" w:color="auto"/>
            <w:left w:val="none" w:sz="0" w:space="0" w:color="auto"/>
            <w:bottom w:val="none" w:sz="0" w:space="0" w:color="auto"/>
            <w:right w:val="none" w:sz="0" w:space="0" w:color="auto"/>
          </w:divBdr>
        </w:div>
        <w:div w:id="1443190316">
          <w:marLeft w:val="1080"/>
          <w:marRight w:val="0"/>
          <w:marTop w:val="100"/>
          <w:marBottom w:val="0"/>
          <w:divBdr>
            <w:top w:val="none" w:sz="0" w:space="0" w:color="auto"/>
            <w:left w:val="none" w:sz="0" w:space="0" w:color="auto"/>
            <w:bottom w:val="none" w:sz="0" w:space="0" w:color="auto"/>
            <w:right w:val="none" w:sz="0" w:space="0" w:color="auto"/>
          </w:divBdr>
        </w:div>
        <w:div w:id="1899243449">
          <w:marLeft w:val="360"/>
          <w:marRight w:val="0"/>
          <w:marTop w:val="200"/>
          <w:marBottom w:val="0"/>
          <w:divBdr>
            <w:top w:val="none" w:sz="0" w:space="0" w:color="auto"/>
            <w:left w:val="none" w:sz="0" w:space="0" w:color="auto"/>
            <w:bottom w:val="none" w:sz="0" w:space="0" w:color="auto"/>
            <w:right w:val="none" w:sz="0" w:space="0" w:color="auto"/>
          </w:divBdr>
        </w:div>
        <w:div w:id="2105224176">
          <w:marLeft w:val="1080"/>
          <w:marRight w:val="0"/>
          <w:marTop w:val="100"/>
          <w:marBottom w:val="0"/>
          <w:divBdr>
            <w:top w:val="none" w:sz="0" w:space="0" w:color="auto"/>
            <w:left w:val="none" w:sz="0" w:space="0" w:color="auto"/>
            <w:bottom w:val="none" w:sz="0" w:space="0" w:color="auto"/>
            <w:right w:val="none" w:sz="0" w:space="0" w:color="auto"/>
          </w:divBdr>
        </w:div>
        <w:div w:id="925724326">
          <w:marLeft w:val="1080"/>
          <w:marRight w:val="0"/>
          <w:marTop w:val="100"/>
          <w:marBottom w:val="0"/>
          <w:divBdr>
            <w:top w:val="none" w:sz="0" w:space="0" w:color="auto"/>
            <w:left w:val="none" w:sz="0" w:space="0" w:color="auto"/>
            <w:bottom w:val="none" w:sz="0" w:space="0" w:color="auto"/>
            <w:right w:val="none" w:sz="0" w:space="0" w:color="auto"/>
          </w:divBdr>
        </w:div>
        <w:div w:id="1287928491">
          <w:marLeft w:val="1080"/>
          <w:marRight w:val="0"/>
          <w:marTop w:val="100"/>
          <w:marBottom w:val="0"/>
          <w:divBdr>
            <w:top w:val="none" w:sz="0" w:space="0" w:color="auto"/>
            <w:left w:val="none" w:sz="0" w:space="0" w:color="auto"/>
            <w:bottom w:val="none" w:sz="0" w:space="0" w:color="auto"/>
            <w:right w:val="none" w:sz="0" w:space="0" w:color="auto"/>
          </w:divBdr>
        </w:div>
        <w:div w:id="1211575865">
          <w:marLeft w:val="360"/>
          <w:marRight w:val="0"/>
          <w:marTop w:val="200"/>
          <w:marBottom w:val="0"/>
          <w:divBdr>
            <w:top w:val="none" w:sz="0" w:space="0" w:color="auto"/>
            <w:left w:val="none" w:sz="0" w:space="0" w:color="auto"/>
            <w:bottom w:val="none" w:sz="0" w:space="0" w:color="auto"/>
            <w:right w:val="none" w:sz="0" w:space="0" w:color="auto"/>
          </w:divBdr>
        </w:div>
      </w:divsChild>
    </w:div>
    <w:div w:id="1340546075">
      <w:bodyDiv w:val="1"/>
      <w:marLeft w:val="0"/>
      <w:marRight w:val="0"/>
      <w:marTop w:val="0"/>
      <w:marBottom w:val="0"/>
      <w:divBdr>
        <w:top w:val="none" w:sz="0" w:space="0" w:color="auto"/>
        <w:left w:val="none" w:sz="0" w:space="0" w:color="auto"/>
        <w:bottom w:val="none" w:sz="0" w:space="0" w:color="auto"/>
        <w:right w:val="none" w:sz="0" w:space="0" w:color="auto"/>
      </w:divBdr>
      <w:divsChild>
        <w:div w:id="896817369">
          <w:marLeft w:val="360"/>
          <w:marRight w:val="0"/>
          <w:marTop w:val="200"/>
          <w:marBottom w:val="0"/>
          <w:divBdr>
            <w:top w:val="none" w:sz="0" w:space="0" w:color="auto"/>
            <w:left w:val="none" w:sz="0" w:space="0" w:color="auto"/>
            <w:bottom w:val="none" w:sz="0" w:space="0" w:color="auto"/>
            <w:right w:val="none" w:sz="0" w:space="0" w:color="auto"/>
          </w:divBdr>
        </w:div>
        <w:div w:id="669678530">
          <w:marLeft w:val="1080"/>
          <w:marRight w:val="0"/>
          <w:marTop w:val="100"/>
          <w:marBottom w:val="0"/>
          <w:divBdr>
            <w:top w:val="none" w:sz="0" w:space="0" w:color="auto"/>
            <w:left w:val="none" w:sz="0" w:space="0" w:color="auto"/>
            <w:bottom w:val="none" w:sz="0" w:space="0" w:color="auto"/>
            <w:right w:val="none" w:sz="0" w:space="0" w:color="auto"/>
          </w:divBdr>
        </w:div>
        <w:div w:id="72777240">
          <w:marLeft w:val="1080"/>
          <w:marRight w:val="0"/>
          <w:marTop w:val="100"/>
          <w:marBottom w:val="0"/>
          <w:divBdr>
            <w:top w:val="none" w:sz="0" w:space="0" w:color="auto"/>
            <w:left w:val="none" w:sz="0" w:space="0" w:color="auto"/>
            <w:bottom w:val="none" w:sz="0" w:space="0" w:color="auto"/>
            <w:right w:val="none" w:sz="0" w:space="0" w:color="auto"/>
          </w:divBdr>
        </w:div>
        <w:div w:id="1666975679">
          <w:marLeft w:val="1080"/>
          <w:marRight w:val="0"/>
          <w:marTop w:val="100"/>
          <w:marBottom w:val="0"/>
          <w:divBdr>
            <w:top w:val="none" w:sz="0" w:space="0" w:color="auto"/>
            <w:left w:val="none" w:sz="0" w:space="0" w:color="auto"/>
            <w:bottom w:val="none" w:sz="0" w:space="0" w:color="auto"/>
            <w:right w:val="none" w:sz="0" w:space="0" w:color="auto"/>
          </w:divBdr>
        </w:div>
        <w:div w:id="2087024419">
          <w:marLeft w:val="1080"/>
          <w:marRight w:val="0"/>
          <w:marTop w:val="100"/>
          <w:marBottom w:val="0"/>
          <w:divBdr>
            <w:top w:val="none" w:sz="0" w:space="0" w:color="auto"/>
            <w:left w:val="none" w:sz="0" w:space="0" w:color="auto"/>
            <w:bottom w:val="none" w:sz="0" w:space="0" w:color="auto"/>
            <w:right w:val="none" w:sz="0" w:space="0" w:color="auto"/>
          </w:divBdr>
        </w:div>
        <w:div w:id="1148745552">
          <w:marLeft w:val="1080"/>
          <w:marRight w:val="0"/>
          <w:marTop w:val="100"/>
          <w:marBottom w:val="0"/>
          <w:divBdr>
            <w:top w:val="none" w:sz="0" w:space="0" w:color="auto"/>
            <w:left w:val="none" w:sz="0" w:space="0" w:color="auto"/>
            <w:bottom w:val="none" w:sz="0" w:space="0" w:color="auto"/>
            <w:right w:val="none" w:sz="0" w:space="0" w:color="auto"/>
          </w:divBdr>
        </w:div>
        <w:div w:id="1265728041">
          <w:marLeft w:val="1080"/>
          <w:marRight w:val="0"/>
          <w:marTop w:val="100"/>
          <w:marBottom w:val="0"/>
          <w:divBdr>
            <w:top w:val="none" w:sz="0" w:space="0" w:color="auto"/>
            <w:left w:val="none" w:sz="0" w:space="0" w:color="auto"/>
            <w:bottom w:val="none" w:sz="0" w:space="0" w:color="auto"/>
            <w:right w:val="none" w:sz="0" w:space="0" w:color="auto"/>
          </w:divBdr>
        </w:div>
        <w:div w:id="1087069155">
          <w:marLeft w:val="1080"/>
          <w:marRight w:val="0"/>
          <w:marTop w:val="100"/>
          <w:marBottom w:val="0"/>
          <w:divBdr>
            <w:top w:val="none" w:sz="0" w:space="0" w:color="auto"/>
            <w:left w:val="none" w:sz="0" w:space="0" w:color="auto"/>
            <w:bottom w:val="none" w:sz="0" w:space="0" w:color="auto"/>
            <w:right w:val="none" w:sz="0" w:space="0" w:color="auto"/>
          </w:divBdr>
        </w:div>
        <w:div w:id="1725834875">
          <w:marLeft w:val="1080"/>
          <w:marRight w:val="0"/>
          <w:marTop w:val="100"/>
          <w:marBottom w:val="0"/>
          <w:divBdr>
            <w:top w:val="none" w:sz="0" w:space="0" w:color="auto"/>
            <w:left w:val="none" w:sz="0" w:space="0" w:color="auto"/>
            <w:bottom w:val="none" w:sz="0" w:space="0" w:color="auto"/>
            <w:right w:val="none" w:sz="0" w:space="0" w:color="auto"/>
          </w:divBdr>
        </w:div>
        <w:div w:id="782845015">
          <w:marLeft w:val="1080"/>
          <w:marRight w:val="0"/>
          <w:marTop w:val="100"/>
          <w:marBottom w:val="0"/>
          <w:divBdr>
            <w:top w:val="none" w:sz="0" w:space="0" w:color="auto"/>
            <w:left w:val="none" w:sz="0" w:space="0" w:color="auto"/>
            <w:bottom w:val="none" w:sz="0" w:space="0" w:color="auto"/>
            <w:right w:val="none" w:sz="0" w:space="0" w:color="auto"/>
          </w:divBdr>
        </w:div>
      </w:divsChild>
    </w:div>
    <w:div w:id="1340885556">
      <w:bodyDiv w:val="1"/>
      <w:marLeft w:val="0"/>
      <w:marRight w:val="0"/>
      <w:marTop w:val="0"/>
      <w:marBottom w:val="0"/>
      <w:divBdr>
        <w:top w:val="none" w:sz="0" w:space="0" w:color="auto"/>
        <w:left w:val="none" w:sz="0" w:space="0" w:color="auto"/>
        <w:bottom w:val="none" w:sz="0" w:space="0" w:color="auto"/>
        <w:right w:val="none" w:sz="0" w:space="0" w:color="auto"/>
      </w:divBdr>
      <w:divsChild>
        <w:div w:id="1197694698">
          <w:marLeft w:val="547"/>
          <w:marRight w:val="0"/>
          <w:marTop w:val="115"/>
          <w:marBottom w:val="0"/>
          <w:divBdr>
            <w:top w:val="none" w:sz="0" w:space="0" w:color="auto"/>
            <w:left w:val="none" w:sz="0" w:space="0" w:color="auto"/>
            <w:bottom w:val="none" w:sz="0" w:space="0" w:color="auto"/>
            <w:right w:val="none" w:sz="0" w:space="0" w:color="auto"/>
          </w:divBdr>
        </w:div>
        <w:div w:id="1003971576">
          <w:marLeft w:val="1166"/>
          <w:marRight w:val="0"/>
          <w:marTop w:val="96"/>
          <w:marBottom w:val="0"/>
          <w:divBdr>
            <w:top w:val="none" w:sz="0" w:space="0" w:color="auto"/>
            <w:left w:val="none" w:sz="0" w:space="0" w:color="auto"/>
            <w:bottom w:val="none" w:sz="0" w:space="0" w:color="auto"/>
            <w:right w:val="none" w:sz="0" w:space="0" w:color="auto"/>
          </w:divBdr>
        </w:div>
        <w:div w:id="2065329020">
          <w:marLeft w:val="1800"/>
          <w:marRight w:val="0"/>
          <w:marTop w:val="96"/>
          <w:marBottom w:val="0"/>
          <w:divBdr>
            <w:top w:val="none" w:sz="0" w:space="0" w:color="auto"/>
            <w:left w:val="none" w:sz="0" w:space="0" w:color="auto"/>
            <w:bottom w:val="none" w:sz="0" w:space="0" w:color="auto"/>
            <w:right w:val="none" w:sz="0" w:space="0" w:color="auto"/>
          </w:divBdr>
        </w:div>
        <w:div w:id="739206430">
          <w:marLeft w:val="1800"/>
          <w:marRight w:val="0"/>
          <w:marTop w:val="96"/>
          <w:marBottom w:val="0"/>
          <w:divBdr>
            <w:top w:val="none" w:sz="0" w:space="0" w:color="auto"/>
            <w:left w:val="none" w:sz="0" w:space="0" w:color="auto"/>
            <w:bottom w:val="none" w:sz="0" w:space="0" w:color="auto"/>
            <w:right w:val="none" w:sz="0" w:space="0" w:color="auto"/>
          </w:divBdr>
        </w:div>
        <w:div w:id="997346270">
          <w:marLeft w:val="1166"/>
          <w:marRight w:val="0"/>
          <w:marTop w:val="96"/>
          <w:marBottom w:val="0"/>
          <w:divBdr>
            <w:top w:val="none" w:sz="0" w:space="0" w:color="auto"/>
            <w:left w:val="none" w:sz="0" w:space="0" w:color="auto"/>
            <w:bottom w:val="none" w:sz="0" w:space="0" w:color="auto"/>
            <w:right w:val="none" w:sz="0" w:space="0" w:color="auto"/>
          </w:divBdr>
        </w:div>
        <w:div w:id="845024268">
          <w:marLeft w:val="1166"/>
          <w:marRight w:val="0"/>
          <w:marTop w:val="96"/>
          <w:marBottom w:val="0"/>
          <w:divBdr>
            <w:top w:val="none" w:sz="0" w:space="0" w:color="auto"/>
            <w:left w:val="none" w:sz="0" w:space="0" w:color="auto"/>
            <w:bottom w:val="none" w:sz="0" w:space="0" w:color="auto"/>
            <w:right w:val="none" w:sz="0" w:space="0" w:color="auto"/>
          </w:divBdr>
        </w:div>
        <w:div w:id="1903980981">
          <w:marLeft w:val="1166"/>
          <w:marRight w:val="0"/>
          <w:marTop w:val="96"/>
          <w:marBottom w:val="0"/>
          <w:divBdr>
            <w:top w:val="none" w:sz="0" w:space="0" w:color="auto"/>
            <w:left w:val="none" w:sz="0" w:space="0" w:color="auto"/>
            <w:bottom w:val="none" w:sz="0" w:space="0" w:color="auto"/>
            <w:right w:val="none" w:sz="0" w:space="0" w:color="auto"/>
          </w:divBdr>
        </w:div>
      </w:divsChild>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28690337">
      <w:bodyDiv w:val="1"/>
      <w:marLeft w:val="0"/>
      <w:marRight w:val="0"/>
      <w:marTop w:val="0"/>
      <w:marBottom w:val="0"/>
      <w:divBdr>
        <w:top w:val="none" w:sz="0" w:space="0" w:color="auto"/>
        <w:left w:val="none" w:sz="0" w:space="0" w:color="auto"/>
        <w:bottom w:val="none" w:sz="0" w:space="0" w:color="auto"/>
        <w:right w:val="none" w:sz="0" w:space="0" w:color="auto"/>
      </w:divBdr>
      <w:divsChild>
        <w:div w:id="1626934555">
          <w:marLeft w:val="446"/>
          <w:marRight w:val="0"/>
          <w:marTop w:val="0"/>
          <w:marBottom w:val="0"/>
          <w:divBdr>
            <w:top w:val="none" w:sz="0" w:space="0" w:color="auto"/>
            <w:left w:val="none" w:sz="0" w:space="0" w:color="auto"/>
            <w:bottom w:val="none" w:sz="0" w:space="0" w:color="auto"/>
            <w:right w:val="none" w:sz="0" w:space="0" w:color="auto"/>
          </w:divBdr>
        </w:div>
      </w:divsChild>
    </w:div>
    <w:div w:id="1489444572">
      <w:bodyDiv w:val="1"/>
      <w:marLeft w:val="0"/>
      <w:marRight w:val="0"/>
      <w:marTop w:val="0"/>
      <w:marBottom w:val="0"/>
      <w:divBdr>
        <w:top w:val="none" w:sz="0" w:space="0" w:color="auto"/>
        <w:left w:val="none" w:sz="0" w:space="0" w:color="auto"/>
        <w:bottom w:val="none" w:sz="0" w:space="0" w:color="auto"/>
        <w:right w:val="none" w:sz="0" w:space="0" w:color="auto"/>
      </w:divBdr>
      <w:divsChild>
        <w:div w:id="1714189090">
          <w:marLeft w:val="547"/>
          <w:marRight w:val="0"/>
          <w:marTop w:val="134"/>
          <w:marBottom w:val="0"/>
          <w:divBdr>
            <w:top w:val="none" w:sz="0" w:space="0" w:color="auto"/>
            <w:left w:val="none" w:sz="0" w:space="0" w:color="auto"/>
            <w:bottom w:val="none" w:sz="0" w:space="0" w:color="auto"/>
            <w:right w:val="none" w:sz="0" w:space="0" w:color="auto"/>
          </w:divBdr>
        </w:div>
        <w:div w:id="1518541493">
          <w:marLeft w:val="1166"/>
          <w:marRight w:val="0"/>
          <w:marTop w:val="96"/>
          <w:marBottom w:val="0"/>
          <w:divBdr>
            <w:top w:val="none" w:sz="0" w:space="0" w:color="auto"/>
            <w:left w:val="none" w:sz="0" w:space="0" w:color="auto"/>
            <w:bottom w:val="none" w:sz="0" w:space="0" w:color="auto"/>
            <w:right w:val="none" w:sz="0" w:space="0" w:color="auto"/>
          </w:divBdr>
        </w:div>
        <w:div w:id="1114709082">
          <w:marLeft w:val="1166"/>
          <w:marRight w:val="0"/>
          <w:marTop w:val="96"/>
          <w:marBottom w:val="0"/>
          <w:divBdr>
            <w:top w:val="none" w:sz="0" w:space="0" w:color="auto"/>
            <w:left w:val="none" w:sz="0" w:space="0" w:color="auto"/>
            <w:bottom w:val="none" w:sz="0" w:space="0" w:color="auto"/>
            <w:right w:val="none" w:sz="0" w:space="0" w:color="auto"/>
          </w:divBdr>
        </w:div>
        <w:div w:id="48119742">
          <w:marLeft w:val="1166"/>
          <w:marRight w:val="0"/>
          <w:marTop w:val="96"/>
          <w:marBottom w:val="0"/>
          <w:divBdr>
            <w:top w:val="none" w:sz="0" w:space="0" w:color="auto"/>
            <w:left w:val="none" w:sz="0" w:space="0" w:color="auto"/>
            <w:bottom w:val="none" w:sz="0" w:space="0" w:color="auto"/>
            <w:right w:val="none" w:sz="0" w:space="0" w:color="auto"/>
          </w:divBdr>
        </w:div>
        <w:div w:id="944388132">
          <w:marLeft w:val="547"/>
          <w:marRight w:val="0"/>
          <w:marTop w:val="115"/>
          <w:marBottom w:val="0"/>
          <w:divBdr>
            <w:top w:val="none" w:sz="0" w:space="0" w:color="auto"/>
            <w:left w:val="none" w:sz="0" w:space="0" w:color="auto"/>
            <w:bottom w:val="none" w:sz="0" w:space="0" w:color="auto"/>
            <w:right w:val="none" w:sz="0" w:space="0" w:color="auto"/>
          </w:divBdr>
        </w:div>
        <w:div w:id="1493527599">
          <w:marLeft w:val="1166"/>
          <w:marRight w:val="0"/>
          <w:marTop w:val="96"/>
          <w:marBottom w:val="0"/>
          <w:divBdr>
            <w:top w:val="none" w:sz="0" w:space="0" w:color="auto"/>
            <w:left w:val="none" w:sz="0" w:space="0" w:color="auto"/>
            <w:bottom w:val="none" w:sz="0" w:space="0" w:color="auto"/>
            <w:right w:val="none" w:sz="0" w:space="0" w:color="auto"/>
          </w:divBdr>
        </w:div>
        <w:div w:id="235819960">
          <w:marLeft w:val="1166"/>
          <w:marRight w:val="0"/>
          <w:marTop w:val="96"/>
          <w:marBottom w:val="0"/>
          <w:divBdr>
            <w:top w:val="none" w:sz="0" w:space="0" w:color="auto"/>
            <w:left w:val="none" w:sz="0" w:space="0" w:color="auto"/>
            <w:bottom w:val="none" w:sz="0" w:space="0" w:color="auto"/>
            <w:right w:val="none" w:sz="0" w:space="0" w:color="auto"/>
          </w:divBdr>
        </w:div>
        <w:div w:id="1538547824">
          <w:marLeft w:val="1166"/>
          <w:marRight w:val="0"/>
          <w:marTop w:val="96"/>
          <w:marBottom w:val="0"/>
          <w:divBdr>
            <w:top w:val="none" w:sz="0" w:space="0" w:color="auto"/>
            <w:left w:val="none" w:sz="0" w:space="0" w:color="auto"/>
            <w:bottom w:val="none" w:sz="0" w:space="0" w:color="auto"/>
            <w:right w:val="none" w:sz="0" w:space="0" w:color="auto"/>
          </w:divBdr>
        </w:div>
      </w:divsChild>
    </w:div>
    <w:div w:id="1501893770">
      <w:bodyDiv w:val="1"/>
      <w:marLeft w:val="0"/>
      <w:marRight w:val="0"/>
      <w:marTop w:val="0"/>
      <w:marBottom w:val="0"/>
      <w:divBdr>
        <w:top w:val="none" w:sz="0" w:space="0" w:color="auto"/>
        <w:left w:val="none" w:sz="0" w:space="0" w:color="auto"/>
        <w:bottom w:val="none" w:sz="0" w:space="0" w:color="auto"/>
        <w:right w:val="none" w:sz="0" w:space="0" w:color="auto"/>
      </w:divBdr>
      <w:divsChild>
        <w:div w:id="127357513">
          <w:marLeft w:val="360"/>
          <w:marRight w:val="0"/>
          <w:marTop w:val="200"/>
          <w:marBottom w:val="0"/>
          <w:divBdr>
            <w:top w:val="none" w:sz="0" w:space="0" w:color="auto"/>
            <w:left w:val="none" w:sz="0" w:space="0" w:color="auto"/>
            <w:bottom w:val="none" w:sz="0" w:space="0" w:color="auto"/>
            <w:right w:val="none" w:sz="0" w:space="0" w:color="auto"/>
          </w:divBdr>
        </w:div>
        <w:div w:id="1602492330">
          <w:marLeft w:val="360"/>
          <w:marRight w:val="0"/>
          <w:marTop w:val="200"/>
          <w:marBottom w:val="0"/>
          <w:divBdr>
            <w:top w:val="none" w:sz="0" w:space="0" w:color="auto"/>
            <w:left w:val="none" w:sz="0" w:space="0" w:color="auto"/>
            <w:bottom w:val="none" w:sz="0" w:space="0" w:color="auto"/>
            <w:right w:val="none" w:sz="0" w:space="0" w:color="auto"/>
          </w:divBdr>
        </w:div>
      </w:divsChild>
    </w:div>
    <w:div w:id="1503617292">
      <w:bodyDiv w:val="1"/>
      <w:marLeft w:val="0"/>
      <w:marRight w:val="0"/>
      <w:marTop w:val="0"/>
      <w:marBottom w:val="0"/>
      <w:divBdr>
        <w:top w:val="none" w:sz="0" w:space="0" w:color="auto"/>
        <w:left w:val="none" w:sz="0" w:space="0" w:color="auto"/>
        <w:bottom w:val="none" w:sz="0" w:space="0" w:color="auto"/>
        <w:right w:val="none" w:sz="0" w:space="0" w:color="auto"/>
      </w:divBdr>
      <w:divsChild>
        <w:div w:id="194117977">
          <w:marLeft w:val="547"/>
          <w:marRight w:val="0"/>
          <w:marTop w:val="134"/>
          <w:marBottom w:val="0"/>
          <w:divBdr>
            <w:top w:val="none" w:sz="0" w:space="0" w:color="auto"/>
            <w:left w:val="none" w:sz="0" w:space="0" w:color="auto"/>
            <w:bottom w:val="none" w:sz="0" w:space="0" w:color="auto"/>
            <w:right w:val="none" w:sz="0" w:space="0" w:color="auto"/>
          </w:divBdr>
        </w:div>
        <w:div w:id="2037198224">
          <w:marLeft w:val="547"/>
          <w:marRight w:val="0"/>
          <w:marTop w:val="134"/>
          <w:marBottom w:val="0"/>
          <w:divBdr>
            <w:top w:val="none" w:sz="0" w:space="0" w:color="auto"/>
            <w:left w:val="none" w:sz="0" w:space="0" w:color="auto"/>
            <w:bottom w:val="none" w:sz="0" w:space="0" w:color="auto"/>
            <w:right w:val="none" w:sz="0" w:space="0" w:color="auto"/>
          </w:divBdr>
        </w:div>
        <w:div w:id="1641767343">
          <w:marLeft w:val="1166"/>
          <w:marRight w:val="0"/>
          <w:marTop w:val="96"/>
          <w:marBottom w:val="0"/>
          <w:divBdr>
            <w:top w:val="none" w:sz="0" w:space="0" w:color="auto"/>
            <w:left w:val="none" w:sz="0" w:space="0" w:color="auto"/>
            <w:bottom w:val="none" w:sz="0" w:space="0" w:color="auto"/>
            <w:right w:val="none" w:sz="0" w:space="0" w:color="auto"/>
          </w:divBdr>
        </w:div>
        <w:div w:id="1631665402">
          <w:marLeft w:val="1166"/>
          <w:marRight w:val="0"/>
          <w:marTop w:val="96"/>
          <w:marBottom w:val="0"/>
          <w:divBdr>
            <w:top w:val="none" w:sz="0" w:space="0" w:color="auto"/>
            <w:left w:val="none" w:sz="0" w:space="0" w:color="auto"/>
            <w:bottom w:val="none" w:sz="0" w:space="0" w:color="auto"/>
            <w:right w:val="none" w:sz="0" w:space="0" w:color="auto"/>
          </w:divBdr>
        </w:div>
      </w:divsChild>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11793528">
      <w:bodyDiv w:val="1"/>
      <w:marLeft w:val="0"/>
      <w:marRight w:val="0"/>
      <w:marTop w:val="0"/>
      <w:marBottom w:val="0"/>
      <w:divBdr>
        <w:top w:val="none" w:sz="0" w:space="0" w:color="auto"/>
        <w:left w:val="none" w:sz="0" w:space="0" w:color="auto"/>
        <w:bottom w:val="none" w:sz="0" w:space="0" w:color="auto"/>
        <w:right w:val="none" w:sz="0" w:space="0" w:color="auto"/>
      </w:divBdr>
      <w:divsChild>
        <w:div w:id="462815626">
          <w:marLeft w:val="360"/>
          <w:marRight w:val="0"/>
          <w:marTop w:val="200"/>
          <w:marBottom w:val="0"/>
          <w:divBdr>
            <w:top w:val="none" w:sz="0" w:space="0" w:color="auto"/>
            <w:left w:val="none" w:sz="0" w:space="0" w:color="auto"/>
            <w:bottom w:val="none" w:sz="0" w:space="0" w:color="auto"/>
            <w:right w:val="none" w:sz="0" w:space="0" w:color="auto"/>
          </w:divBdr>
        </w:div>
        <w:div w:id="1435897975">
          <w:marLeft w:val="1080"/>
          <w:marRight w:val="0"/>
          <w:marTop w:val="100"/>
          <w:marBottom w:val="0"/>
          <w:divBdr>
            <w:top w:val="none" w:sz="0" w:space="0" w:color="auto"/>
            <w:left w:val="none" w:sz="0" w:space="0" w:color="auto"/>
            <w:bottom w:val="none" w:sz="0" w:space="0" w:color="auto"/>
            <w:right w:val="none" w:sz="0" w:space="0" w:color="auto"/>
          </w:divBdr>
        </w:div>
        <w:div w:id="845680366">
          <w:marLeft w:val="1080"/>
          <w:marRight w:val="0"/>
          <w:marTop w:val="100"/>
          <w:marBottom w:val="0"/>
          <w:divBdr>
            <w:top w:val="none" w:sz="0" w:space="0" w:color="auto"/>
            <w:left w:val="none" w:sz="0" w:space="0" w:color="auto"/>
            <w:bottom w:val="none" w:sz="0" w:space="0" w:color="auto"/>
            <w:right w:val="none" w:sz="0" w:space="0" w:color="auto"/>
          </w:divBdr>
        </w:div>
        <w:div w:id="1510754711">
          <w:marLeft w:val="1080"/>
          <w:marRight w:val="0"/>
          <w:marTop w:val="100"/>
          <w:marBottom w:val="0"/>
          <w:divBdr>
            <w:top w:val="none" w:sz="0" w:space="0" w:color="auto"/>
            <w:left w:val="none" w:sz="0" w:space="0" w:color="auto"/>
            <w:bottom w:val="none" w:sz="0" w:space="0" w:color="auto"/>
            <w:right w:val="none" w:sz="0" w:space="0" w:color="auto"/>
          </w:divBdr>
        </w:div>
        <w:div w:id="787431129">
          <w:marLeft w:val="1080"/>
          <w:marRight w:val="0"/>
          <w:marTop w:val="100"/>
          <w:marBottom w:val="0"/>
          <w:divBdr>
            <w:top w:val="none" w:sz="0" w:space="0" w:color="auto"/>
            <w:left w:val="none" w:sz="0" w:space="0" w:color="auto"/>
            <w:bottom w:val="none" w:sz="0" w:space="0" w:color="auto"/>
            <w:right w:val="none" w:sz="0" w:space="0" w:color="auto"/>
          </w:divBdr>
        </w:div>
        <w:div w:id="1440759806">
          <w:marLeft w:val="1800"/>
          <w:marRight w:val="0"/>
          <w:marTop w:val="100"/>
          <w:marBottom w:val="0"/>
          <w:divBdr>
            <w:top w:val="none" w:sz="0" w:space="0" w:color="auto"/>
            <w:left w:val="none" w:sz="0" w:space="0" w:color="auto"/>
            <w:bottom w:val="none" w:sz="0" w:space="0" w:color="auto"/>
            <w:right w:val="none" w:sz="0" w:space="0" w:color="auto"/>
          </w:divBdr>
        </w:div>
        <w:div w:id="250696775">
          <w:marLeft w:val="1080"/>
          <w:marRight w:val="0"/>
          <w:marTop w:val="100"/>
          <w:marBottom w:val="0"/>
          <w:divBdr>
            <w:top w:val="none" w:sz="0" w:space="0" w:color="auto"/>
            <w:left w:val="none" w:sz="0" w:space="0" w:color="auto"/>
            <w:bottom w:val="none" w:sz="0" w:space="0" w:color="auto"/>
            <w:right w:val="none" w:sz="0" w:space="0" w:color="auto"/>
          </w:divBdr>
        </w:div>
      </w:divsChild>
    </w:div>
    <w:div w:id="1520582640">
      <w:bodyDiv w:val="1"/>
      <w:marLeft w:val="0"/>
      <w:marRight w:val="0"/>
      <w:marTop w:val="0"/>
      <w:marBottom w:val="0"/>
      <w:divBdr>
        <w:top w:val="none" w:sz="0" w:space="0" w:color="auto"/>
        <w:left w:val="none" w:sz="0" w:space="0" w:color="auto"/>
        <w:bottom w:val="none" w:sz="0" w:space="0" w:color="auto"/>
        <w:right w:val="none" w:sz="0" w:space="0" w:color="auto"/>
      </w:divBdr>
    </w:div>
    <w:div w:id="1527251991">
      <w:bodyDiv w:val="1"/>
      <w:marLeft w:val="0"/>
      <w:marRight w:val="0"/>
      <w:marTop w:val="0"/>
      <w:marBottom w:val="0"/>
      <w:divBdr>
        <w:top w:val="none" w:sz="0" w:space="0" w:color="auto"/>
        <w:left w:val="none" w:sz="0" w:space="0" w:color="auto"/>
        <w:bottom w:val="none" w:sz="0" w:space="0" w:color="auto"/>
        <w:right w:val="none" w:sz="0" w:space="0" w:color="auto"/>
      </w:divBdr>
      <w:divsChild>
        <w:div w:id="1428382913">
          <w:marLeft w:val="446"/>
          <w:marRight w:val="0"/>
          <w:marTop w:val="0"/>
          <w:marBottom w:val="0"/>
          <w:divBdr>
            <w:top w:val="none" w:sz="0" w:space="0" w:color="auto"/>
            <w:left w:val="none" w:sz="0" w:space="0" w:color="auto"/>
            <w:bottom w:val="none" w:sz="0" w:space="0" w:color="auto"/>
            <w:right w:val="none" w:sz="0" w:space="0" w:color="auto"/>
          </w:divBdr>
        </w:div>
      </w:divsChild>
    </w:div>
    <w:div w:id="1550263446">
      <w:bodyDiv w:val="1"/>
      <w:marLeft w:val="0"/>
      <w:marRight w:val="0"/>
      <w:marTop w:val="0"/>
      <w:marBottom w:val="0"/>
      <w:divBdr>
        <w:top w:val="none" w:sz="0" w:space="0" w:color="auto"/>
        <w:left w:val="none" w:sz="0" w:space="0" w:color="auto"/>
        <w:bottom w:val="none" w:sz="0" w:space="0" w:color="auto"/>
        <w:right w:val="none" w:sz="0" w:space="0" w:color="auto"/>
      </w:divBdr>
      <w:divsChild>
        <w:div w:id="320424505">
          <w:marLeft w:val="360"/>
          <w:marRight w:val="0"/>
          <w:marTop w:val="200"/>
          <w:marBottom w:val="0"/>
          <w:divBdr>
            <w:top w:val="none" w:sz="0" w:space="0" w:color="auto"/>
            <w:left w:val="none" w:sz="0" w:space="0" w:color="auto"/>
            <w:bottom w:val="none" w:sz="0" w:space="0" w:color="auto"/>
            <w:right w:val="none" w:sz="0" w:space="0" w:color="auto"/>
          </w:divBdr>
        </w:div>
        <w:div w:id="1062751584">
          <w:marLeft w:val="1080"/>
          <w:marRight w:val="0"/>
          <w:marTop w:val="100"/>
          <w:marBottom w:val="0"/>
          <w:divBdr>
            <w:top w:val="none" w:sz="0" w:space="0" w:color="auto"/>
            <w:left w:val="none" w:sz="0" w:space="0" w:color="auto"/>
            <w:bottom w:val="none" w:sz="0" w:space="0" w:color="auto"/>
            <w:right w:val="none" w:sz="0" w:space="0" w:color="auto"/>
          </w:divBdr>
        </w:div>
        <w:div w:id="98528040">
          <w:marLeft w:val="1800"/>
          <w:marRight w:val="0"/>
          <w:marTop w:val="100"/>
          <w:marBottom w:val="0"/>
          <w:divBdr>
            <w:top w:val="none" w:sz="0" w:space="0" w:color="auto"/>
            <w:left w:val="none" w:sz="0" w:space="0" w:color="auto"/>
            <w:bottom w:val="none" w:sz="0" w:space="0" w:color="auto"/>
            <w:right w:val="none" w:sz="0" w:space="0" w:color="auto"/>
          </w:divBdr>
        </w:div>
        <w:div w:id="694041750">
          <w:marLeft w:val="1800"/>
          <w:marRight w:val="0"/>
          <w:marTop w:val="100"/>
          <w:marBottom w:val="0"/>
          <w:divBdr>
            <w:top w:val="none" w:sz="0" w:space="0" w:color="auto"/>
            <w:left w:val="none" w:sz="0" w:space="0" w:color="auto"/>
            <w:bottom w:val="none" w:sz="0" w:space="0" w:color="auto"/>
            <w:right w:val="none" w:sz="0" w:space="0" w:color="auto"/>
          </w:divBdr>
        </w:div>
        <w:div w:id="501048638">
          <w:marLeft w:val="1080"/>
          <w:marRight w:val="0"/>
          <w:marTop w:val="100"/>
          <w:marBottom w:val="0"/>
          <w:divBdr>
            <w:top w:val="none" w:sz="0" w:space="0" w:color="auto"/>
            <w:left w:val="none" w:sz="0" w:space="0" w:color="auto"/>
            <w:bottom w:val="none" w:sz="0" w:space="0" w:color="auto"/>
            <w:right w:val="none" w:sz="0" w:space="0" w:color="auto"/>
          </w:divBdr>
        </w:div>
        <w:div w:id="238714470">
          <w:marLeft w:val="1080"/>
          <w:marRight w:val="0"/>
          <w:marTop w:val="100"/>
          <w:marBottom w:val="0"/>
          <w:divBdr>
            <w:top w:val="none" w:sz="0" w:space="0" w:color="auto"/>
            <w:left w:val="none" w:sz="0" w:space="0" w:color="auto"/>
            <w:bottom w:val="none" w:sz="0" w:space="0" w:color="auto"/>
            <w:right w:val="none" w:sz="0" w:space="0" w:color="auto"/>
          </w:divBdr>
        </w:div>
        <w:div w:id="440613753">
          <w:marLeft w:val="360"/>
          <w:marRight w:val="0"/>
          <w:marTop w:val="200"/>
          <w:marBottom w:val="0"/>
          <w:divBdr>
            <w:top w:val="none" w:sz="0" w:space="0" w:color="auto"/>
            <w:left w:val="none" w:sz="0" w:space="0" w:color="auto"/>
            <w:bottom w:val="none" w:sz="0" w:space="0" w:color="auto"/>
            <w:right w:val="none" w:sz="0" w:space="0" w:color="auto"/>
          </w:divBdr>
        </w:div>
        <w:div w:id="996688958">
          <w:marLeft w:val="1080"/>
          <w:marRight w:val="0"/>
          <w:marTop w:val="100"/>
          <w:marBottom w:val="0"/>
          <w:divBdr>
            <w:top w:val="none" w:sz="0" w:space="0" w:color="auto"/>
            <w:left w:val="none" w:sz="0" w:space="0" w:color="auto"/>
            <w:bottom w:val="none" w:sz="0" w:space="0" w:color="auto"/>
            <w:right w:val="none" w:sz="0" w:space="0" w:color="auto"/>
          </w:divBdr>
        </w:div>
        <w:div w:id="706759162">
          <w:marLeft w:val="1800"/>
          <w:marRight w:val="0"/>
          <w:marTop w:val="100"/>
          <w:marBottom w:val="0"/>
          <w:divBdr>
            <w:top w:val="none" w:sz="0" w:space="0" w:color="auto"/>
            <w:left w:val="none" w:sz="0" w:space="0" w:color="auto"/>
            <w:bottom w:val="none" w:sz="0" w:space="0" w:color="auto"/>
            <w:right w:val="none" w:sz="0" w:space="0" w:color="auto"/>
          </w:divBdr>
        </w:div>
        <w:div w:id="427313118">
          <w:marLeft w:val="1800"/>
          <w:marRight w:val="0"/>
          <w:marTop w:val="100"/>
          <w:marBottom w:val="0"/>
          <w:divBdr>
            <w:top w:val="none" w:sz="0" w:space="0" w:color="auto"/>
            <w:left w:val="none" w:sz="0" w:space="0" w:color="auto"/>
            <w:bottom w:val="none" w:sz="0" w:space="0" w:color="auto"/>
            <w:right w:val="none" w:sz="0" w:space="0" w:color="auto"/>
          </w:divBdr>
        </w:div>
        <w:div w:id="1814985891">
          <w:marLeft w:val="1080"/>
          <w:marRight w:val="0"/>
          <w:marTop w:val="100"/>
          <w:marBottom w:val="0"/>
          <w:divBdr>
            <w:top w:val="none" w:sz="0" w:space="0" w:color="auto"/>
            <w:left w:val="none" w:sz="0" w:space="0" w:color="auto"/>
            <w:bottom w:val="none" w:sz="0" w:space="0" w:color="auto"/>
            <w:right w:val="none" w:sz="0" w:space="0" w:color="auto"/>
          </w:divBdr>
        </w:div>
        <w:div w:id="518853319">
          <w:marLeft w:val="1800"/>
          <w:marRight w:val="0"/>
          <w:marTop w:val="100"/>
          <w:marBottom w:val="0"/>
          <w:divBdr>
            <w:top w:val="none" w:sz="0" w:space="0" w:color="auto"/>
            <w:left w:val="none" w:sz="0" w:space="0" w:color="auto"/>
            <w:bottom w:val="none" w:sz="0" w:space="0" w:color="auto"/>
            <w:right w:val="none" w:sz="0" w:space="0" w:color="auto"/>
          </w:divBdr>
        </w:div>
      </w:divsChild>
    </w:div>
    <w:div w:id="1551453760">
      <w:bodyDiv w:val="1"/>
      <w:marLeft w:val="0"/>
      <w:marRight w:val="0"/>
      <w:marTop w:val="0"/>
      <w:marBottom w:val="0"/>
      <w:divBdr>
        <w:top w:val="none" w:sz="0" w:space="0" w:color="auto"/>
        <w:left w:val="none" w:sz="0" w:space="0" w:color="auto"/>
        <w:bottom w:val="none" w:sz="0" w:space="0" w:color="auto"/>
        <w:right w:val="none" w:sz="0" w:space="0" w:color="auto"/>
      </w:divBdr>
      <w:divsChild>
        <w:div w:id="827594212">
          <w:marLeft w:val="360"/>
          <w:marRight w:val="0"/>
          <w:marTop w:val="200"/>
          <w:marBottom w:val="0"/>
          <w:divBdr>
            <w:top w:val="none" w:sz="0" w:space="0" w:color="auto"/>
            <w:left w:val="none" w:sz="0" w:space="0" w:color="auto"/>
            <w:bottom w:val="none" w:sz="0" w:space="0" w:color="auto"/>
            <w:right w:val="none" w:sz="0" w:space="0" w:color="auto"/>
          </w:divBdr>
        </w:div>
        <w:div w:id="884295974">
          <w:marLeft w:val="360"/>
          <w:marRight w:val="0"/>
          <w:marTop w:val="200"/>
          <w:marBottom w:val="0"/>
          <w:divBdr>
            <w:top w:val="none" w:sz="0" w:space="0" w:color="auto"/>
            <w:left w:val="none" w:sz="0" w:space="0" w:color="auto"/>
            <w:bottom w:val="none" w:sz="0" w:space="0" w:color="auto"/>
            <w:right w:val="none" w:sz="0" w:space="0" w:color="auto"/>
          </w:divBdr>
        </w:div>
      </w:divsChild>
    </w:div>
    <w:div w:id="1554929088">
      <w:bodyDiv w:val="1"/>
      <w:marLeft w:val="0"/>
      <w:marRight w:val="0"/>
      <w:marTop w:val="0"/>
      <w:marBottom w:val="0"/>
      <w:divBdr>
        <w:top w:val="none" w:sz="0" w:space="0" w:color="auto"/>
        <w:left w:val="none" w:sz="0" w:space="0" w:color="auto"/>
        <w:bottom w:val="none" w:sz="0" w:space="0" w:color="auto"/>
        <w:right w:val="none" w:sz="0" w:space="0" w:color="auto"/>
      </w:divBdr>
      <w:divsChild>
        <w:div w:id="2081781348">
          <w:marLeft w:val="547"/>
          <w:marRight w:val="0"/>
          <w:marTop w:val="77"/>
          <w:marBottom w:val="0"/>
          <w:divBdr>
            <w:top w:val="none" w:sz="0" w:space="0" w:color="auto"/>
            <w:left w:val="none" w:sz="0" w:space="0" w:color="auto"/>
            <w:bottom w:val="none" w:sz="0" w:space="0" w:color="auto"/>
            <w:right w:val="none" w:sz="0" w:space="0" w:color="auto"/>
          </w:divBdr>
        </w:div>
        <w:div w:id="317224417">
          <w:marLeft w:val="1166"/>
          <w:marRight w:val="0"/>
          <w:marTop w:val="77"/>
          <w:marBottom w:val="0"/>
          <w:divBdr>
            <w:top w:val="none" w:sz="0" w:space="0" w:color="auto"/>
            <w:left w:val="none" w:sz="0" w:space="0" w:color="auto"/>
            <w:bottom w:val="none" w:sz="0" w:space="0" w:color="auto"/>
            <w:right w:val="none" w:sz="0" w:space="0" w:color="auto"/>
          </w:divBdr>
        </w:div>
        <w:div w:id="2069649514">
          <w:marLeft w:val="1166"/>
          <w:marRight w:val="0"/>
          <w:marTop w:val="77"/>
          <w:marBottom w:val="0"/>
          <w:divBdr>
            <w:top w:val="none" w:sz="0" w:space="0" w:color="auto"/>
            <w:left w:val="none" w:sz="0" w:space="0" w:color="auto"/>
            <w:bottom w:val="none" w:sz="0" w:space="0" w:color="auto"/>
            <w:right w:val="none" w:sz="0" w:space="0" w:color="auto"/>
          </w:divBdr>
        </w:div>
        <w:div w:id="858199107">
          <w:marLeft w:val="1166"/>
          <w:marRight w:val="0"/>
          <w:marTop w:val="77"/>
          <w:marBottom w:val="0"/>
          <w:divBdr>
            <w:top w:val="none" w:sz="0" w:space="0" w:color="auto"/>
            <w:left w:val="none" w:sz="0" w:space="0" w:color="auto"/>
            <w:bottom w:val="none" w:sz="0" w:space="0" w:color="auto"/>
            <w:right w:val="none" w:sz="0" w:space="0" w:color="auto"/>
          </w:divBdr>
        </w:div>
        <w:div w:id="738207240">
          <w:marLeft w:val="547"/>
          <w:marRight w:val="0"/>
          <w:marTop w:val="77"/>
          <w:marBottom w:val="0"/>
          <w:divBdr>
            <w:top w:val="none" w:sz="0" w:space="0" w:color="auto"/>
            <w:left w:val="none" w:sz="0" w:space="0" w:color="auto"/>
            <w:bottom w:val="none" w:sz="0" w:space="0" w:color="auto"/>
            <w:right w:val="none" w:sz="0" w:space="0" w:color="auto"/>
          </w:divBdr>
        </w:div>
        <w:div w:id="2094349986">
          <w:marLeft w:val="1166"/>
          <w:marRight w:val="0"/>
          <w:marTop w:val="77"/>
          <w:marBottom w:val="0"/>
          <w:divBdr>
            <w:top w:val="none" w:sz="0" w:space="0" w:color="auto"/>
            <w:left w:val="none" w:sz="0" w:space="0" w:color="auto"/>
            <w:bottom w:val="none" w:sz="0" w:space="0" w:color="auto"/>
            <w:right w:val="none" w:sz="0" w:space="0" w:color="auto"/>
          </w:divBdr>
        </w:div>
        <w:div w:id="1619606135">
          <w:marLeft w:val="1166"/>
          <w:marRight w:val="0"/>
          <w:marTop w:val="77"/>
          <w:marBottom w:val="0"/>
          <w:divBdr>
            <w:top w:val="none" w:sz="0" w:space="0" w:color="auto"/>
            <w:left w:val="none" w:sz="0" w:space="0" w:color="auto"/>
            <w:bottom w:val="none" w:sz="0" w:space="0" w:color="auto"/>
            <w:right w:val="none" w:sz="0" w:space="0" w:color="auto"/>
          </w:divBdr>
        </w:div>
        <w:div w:id="299311150">
          <w:marLeft w:val="1166"/>
          <w:marRight w:val="0"/>
          <w:marTop w:val="77"/>
          <w:marBottom w:val="0"/>
          <w:divBdr>
            <w:top w:val="none" w:sz="0" w:space="0" w:color="auto"/>
            <w:left w:val="none" w:sz="0" w:space="0" w:color="auto"/>
            <w:bottom w:val="none" w:sz="0" w:space="0" w:color="auto"/>
            <w:right w:val="none" w:sz="0" w:space="0" w:color="auto"/>
          </w:divBdr>
        </w:div>
        <w:div w:id="959190523">
          <w:marLeft w:val="1166"/>
          <w:marRight w:val="0"/>
          <w:marTop w:val="77"/>
          <w:marBottom w:val="0"/>
          <w:divBdr>
            <w:top w:val="none" w:sz="0" w:space="0" w:color="auto"/>
            <w:left w:val="none" w:sz="0" w:space="0" w:color="auto"/>
            <w:bottom w:val="none" w:sz="0" w:space="0" w:color="auto"/>
            <w:right w:val="none" w:sz="0" w:space="0" w:color="auto"/>
          </w:divBdr>
        </w:div>
      </w:divsChild>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4802659">
      <w:bodyDiv w:val="1"/>
      <w:marLeft w:val="0"/>
      <w:marRight w:val="0"/>
      <w:marTop w:val="0"/>
      <w:marBottom w:val="0"/>
      <w:divBdr>
        <w:top w:val="none" w:sz="0" w:space="0" w:color="auto"/>
        <w:left w:val="none" w:sz="0" w:space="0" w:color="auto"/>
        <w:bottom w:val="none" w:sz="0" w:space="0" w:color="auto"/>
        <w:right w:val="none" w:sz="0" w:space="0" w:color="auto"/>
      </w:divBdr>
      <w:divsChild>
        <w:div w:id="1842544789">
          <w:marLeft w:val="1800"/>
          <w:marRight w:val="0"/>
          <w:marTop w:val="100"/>
          <w:marBottom w:val="0"/>
          <w:divBdr>
            <w:top w:val="none" w:sz="0" w:space="0" w:color="auto"/>
            <w:left w:val="none" w:sz="0" w:space="0" w:color="auto"/>
            <w:bottom w:val="none" w:sz="0" w:space="0" w:color="auto"/>
            <w:right w:val="none" w:sz="0" w:space="0" w:color="auto"/>
          </w:divBdr>
        </w:div>
      </w:divsChild>
    </w:div>
    <w:div w:id="1586649125">
      <w:bodyDiv w:val="1"/>
      <w:marLeft w:val="0"/>
      <w:marRight w:val="0"/>
      <w:marTop w:val="0"/>
      <w:marBottom w:val="0"/>
      <w:divBdr>
        <w:top w:val="none" w:sz="0" w:space="0" w:color="auto"/>
        <w:left w:val="none" w:sz="0" w:space="0" w:color="auto"/>
        <w:bottom w:val="none" w:sz="0" w:space="0" w:color="auto"/>
        <w:right w:val="none" w:sz="0" w:space="0" w:color="auto"/>
      </w:divBdr>
      <w:divsChild>
        <w:div w:id="1233931482">
          <w:marLeft w:val="1080"/>
          <w:marRight w:val="0"/>
          <w:marTop w:val="100"/>
          <w:marBottom w:val="0"/>
          <w:divBdr>
            <w:top w:val="none" w:sz="0" w:space="0" w:color="auto"/>
            <w:left w:val="none" w:sz="0" w:space="0" w:color="auto"/>
            <w:bottom w:val="none" w:sz="0" w:space="0" w:color="auto"/>
            <w:right w:val="none" w:sz="0" w:space="0" w:color="auto"/>
          </w:divBdr>
        </w:div>
        <w:div w:id="1629893641">
          <w:marLeft w:val="1080"/>
          <w:marRight w:val="0"/>
          <w:marTop w:val="100"/>
          <w:marBottom w:val="0"/>
          <w:divBdr>
            <w:top w:val="none" w:sz="0" w:space="0" w:color="auto"/>
            <w:left w:val="none" w:sz="0" w:space="0" w:color="auto"/>
            <w:bottom w:val="none" w:sz="0" w:space="0" w:color="auto"/>
            <w:right w:val="none" w:sz="0" w:space="0" w:color="auto"/>
          </w:divBdr>
        </w:div>
      </w:divsChild>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198858997">
          <w:marLeft w:val="1800"/>
          <w:marRight w:val="0"/>
          <w:marTop w:val="67"/>
          <w:marBottom w:val="0"/>
          <w:divBdr>
            <w:top w:val="none" w:sz="0" w:space="0" w:color="auto"/>
            <w:left w:val="none" w:sz="0" w:space="0" w:color="auto"/>
            <w:bottom w:val="none" w:sz="0" w:space="0" w:color="auto"/>
            <w:right w:val="none" w:sz="0" w:space="0" w:color="auto"/>
          </w:divBdr>
        </w:div>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sChild>
    </w:div>
    <w:div w:id="1593708699">
      <w:bodyDiv w:val="1"/>
      <w:marLeft w:val="0"/>
      <w:marRight w:val="0"/>
      <w:marTop w:val="0"/>
      <w:marBottom w:val="0"/>
      <w:divBdr>
        <w:top w:val="none" w:sz="0" w:space="0" w:color="auto"/>
        <w:left w:val="none" w:sz="0" w:space="0" w:color="auto"/>
        <w:bottom w:val="none" w:sz="0" w:space="0" w:color="auto"/>
        <w:right w:val="none" w:sz="0" w:space="0" w:color="auto"/>
      </w:divBdr>
    </w:div>
    <w:div w:id="1634944954">
      <w:bodyDiv w:val="1"/>
      <w:marLeft w:val="0"/>
      <w:marRight w:val="0"/>
      <w:marTop w:val="0"/>
      <w:marBottom w:val="0"/>
      <w:divBdr>
        <w:top w:val="none" w:sz="0" w:space="0" w:color="auto"/>
        <w:left w:val="none" w:sz="0" w:space="0" w:color="auto"/>
        <w:bottom w:val="none" w:sz="0" w:space="0" w:color="auto"/>
        <w:right w:val="none" w:sz="0" w:space="0" w:color="auto"/>
      </w:divBdr>
      <w:divsChild>
        <w:div w:id="1279601259">
          <w:marLeft w:val="1800"/>
          <w:marRight w:val="0"/>
          <w:marTop w:val="100"/>
          <w:marBottom w:val="0"/>
          <w:divBdr>
            <w:top w:val="none" w:sz="0" w:space="0" w:color="auto"/>
            <w:left w:val="none" w:sz="0" w:space="0" w:color="auto"/>
            <w:bottom w:val="none" w:sz="0" w:space="0" w:color="auto"/>
            <w:right w:val="none" w:sz="0" w:space="0" w:color="auto"/>
          </w:divBdr>
        </w:div>
      </w:divsChild>
    </w:div>
    <w:div w:id="1673293702">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572882180">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sChild>
    </w:div>
    <w:div w:id="1741825889">
      <w:bodyDiv w:val="1"/>
      <w:marLeft w:val="0"/>
      <w:marRight w:val="0"/>
      <w:marTop w:val="0"/>
      <w:marBottom w:val="0"/>
      <w:divBdr>
        <w:top w:val="none" w:sz="0" w:space="0" w:color="auto"/>
        <w:left w:val="none" w:sz="0" w:space="0" w:color="auto"/>
        <w:bottom w:val="none" w:sz="0" w:space="0" w:color="auto"/>
        <w:right w:val="none" w:sz="0" w:space="0" w:color="auto"/>
      </w:divBdr>
      <w:divsChild>
        <w:div w:id="584605307">
          <w:marLeft w:val="360"/>
          <w:marRight w:val="0"/>
          <w:marTop w:val="200"/>
          <w:marBottom w:val="0"/>
          <w:divBdr>
            <w:top w:val="none" w:sz="0" w:space="0" w:color="auto"/>
            <w:left w:val="none" w:sz="0" w:space="0" w:color="auto"/>
            <w:bottom w:val="none" w:sz="0" w:space="0" w:color="auto"/>
            <w:right w:val="none" w:sz="0" w:space="0" w:color="auto"/>
          </w:divBdr>
        </w:div>
        <w:div w:id="1540587502">
          <w:marLeft w:val="1080"/>
          <w:marRight w:val="0"/>
          <w:marTop w:val="100"/>
          <w:marBottom w:val="0"/>
          <w:divBdr>
            <w:top w:val="none" w:sz="0" w:space="0" w:color="auto"/>
            <w:left w:val="none" w:sz="0" w:space="0" w:color="auto"/>
            <w:bottom w:val="none" w:sz="0" w:space="0" w:color="auto"/>
            <w:right w:val="none" w:sz="0" w:space="0" w:color="auto"/>
          </w:divBdr>
        </w:div>
        <w:div w:id="1685210440">
          <w:marLeft w:val="1800"/>
          <w:marRight w:val="0"/>
          <w:marTop w:val="100"/>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56365154">
      <w:bodyDiv w:val="1"/>
      <w:marLeft w:val="0"/>
      <w:marRight w:val="0"/>
      <w:marTop w:val="0"/>
      <w:marBottom w:val="0"/>
      <w:divBdr>
        <w:top w:val="none" w:sz="0" w:space="0" w:color="auto"/>
        <w:left w:val="none" w:sz="0" w:space="0" w:color="auto"/>
        <w:bottom w:val="none" w:sz="0" w:space="0" w:color="auto"/>
        <w:right w:val="none" w:sz="0" w:space="0" w:color="auto"/>
      </w:divBdr>
      <w:divsChild>
        <w:div w:id="374158123">
          <w:marLeft w:val="547"/>
          <w:marRight w:val="0"/>
          <w:marTop w:val="86"/>
          <w:marBottom w:val="0"/>
          <w:divBdr>
            <w:top w:val="none" w:sz="0" w:space="0" w:color="auto"/>
            <w:left w:val="none" w:sz="0" w:space="0" w:color="auto"/>
            <w:bottom w:val="none" w:sz="0" w:space="0" w:color="auto"/>
            <w:right w:val="none" w:sz="0" w:space="0" w:color="auto"/>
          </w:divBdr>
        </w:div>
        <w:div w:id="787899013">
          <w:marLeft w:val="1166"/>
          <w:marRight w:val="0"/>
          <w:marTop w:val="86"/>
          <w:marBottom w:val="0"/>
          <w:divBdr>
            <w:top w:val="none" w:sz="0" w:space="0" w:color="auto"/>
            <w:left w:val="none" w:sz="0" w:space="0" w:color="auto"/>
            <w:bottom w:val="none" w:sz="0" w:space="0" w:color="auto"/>
            <w:right w:val="none" w:sz="0" w:space="0" w:color="auto"/>
          </w:divBdr>
        </w:div>
        <w:div w:id="444664578">
          <w:marLeft w:val="1166"/>
          <w:marRight w:val="0"/>
          <w:marTop w:val="86"/>
          <w:marBottom w:val="0"/>
          <w:divBdr>
            <w:top w:val="none" w:sz="0" w:space="0" w:color="auto"/>
            <w:left w:val="none" w:sz="0" w:space="0" w:color="auto"/>
            <w:bottom w:val="none" w:sz="0" w:space="0" w:color="auto"/>
            <w:right w:val="none" w:sz="0" w:space="0" w:color="auto"/>
          </w:divBdr>
        </w:div>
        <w:div w:id="1554581397">
          <w:marLeft w:val="1166"/>
          <w:marRight w:val="0"/>
          <w:marTop w:val="86"/>
          <w:marBottom w:val="0"/>
          <w:divBdr>
            <w:top w:val="none" w:sz="0" w:space="0" w:color="auto"/>
            <w:left w:val="none" w:sz="0" w:space="0" w:color="auto"/>
            <w:bottom w:val="none" w:sz="0" w:space="0" w:color="auto"/>
            <w:right w:val="none" w:sz="0" w:space="0" w:color="auto"/>
          </w:divBdr>
        </w:div>
        <w:div w:id="776556402">
          <w:marLeft w:val="1166"/>
          <w:marRight w:val="0"/>
          <w:marTop w:val="86"/>
          <w:marBottom w:val="0"/>
          <w:divBdr>
            <w:top w:val="none" w:sz="0" w:space="0" w:color="auto"/>
            <w:left w:val="none" w:sz="0" w:space="0" w:color="auto"/>
            <w:bottom w:val="none" w:sz="0" w:space="0" w:color="auto"/>
            <w:right w:val="none" w:sz="0" w:space="0" w:color="auto"/>
          </w:divBdr>
        </w:div>
        <w:div w:id="1174809187">
          <w:marLeft w:val="547"/>
          <w:marRight w:val="0"/>
          <w:marTop w:val="86"/>
          <w:marBottom w:val="0"/>
          <w:divBdr>
            <w:top w:val="none" w:sz="0" w:space="0" w:color="auto"/>
            <w:left w:val="none" w:sz="0" w:space="0" w:color="auto"/>
            <w:bottom w:val="none" w:sz="0" w:space="0" w:color="auto"/>
            <w:right w:val="none" w:sz="0" w:space="0" w:color="auto"/>
          </w:divBdr>
        </w:div>
        <w:div w:id="181749265">
          <w:marLeft w:val="1166"/>
          <w:marRight w:val="0"/>
          <w:marTop w:val="86"/>
          <w:marBottom w:val="0"/>
          <w:divBdr>
            <w:top w:val="none" w:sz="0" w:space="0" w:color="auto"/>
            <w:left w:val="none" w:sz="0" w:space="0" w:color="auto"/>
            <w:bottom w:val="none" w:sz="0" w:space="0" w:color="auto"/>
            <w:right w:val="none" w:sz="0" w:space="0" w:color="auto"/>
          </w:divBdr>
        </w:div>
        <w:div w:id="1640763358">
          <w:marLeft w:val="1166"/>
          <w:marRight w:val="0"/>
          <w:marTop w:val="86"/>
          <w:marBottom w:val="0"/>
          <w:divBdr>
            <w:top w:val="none" w:sz="0" w:space="0" w:color="auto"/>
            <w:left w:val="none" w:sz="0" w:space="0" w:color="auto"/>
            <w:bottom w:val="none" w:sz="0" w:space="0" w:color="auto"/>
            <w:right w:val="none" w:sz="0" w:space="0" w:color="auto"/>
          </w:divBdr>
        </w:div>
        <w:div w:id="1242257305">
          <w:marLeft w:val="1166"/>
          <w:marRight w:val="0"/>
          <w:marTop w:val="86"/>
          <w:marBottom w:val="0"/>
          <w:divBdr>
            <w:top w:val="none" w:sz="0" w:space="0" w:color="auto"/>
            <w:left w:val="none" w:sz="0" w:space="0" w:color="auto"/>
            <w:bottom w:val="none" w:sz="0" w:space="0" w:color="auto"/>
            <w:right w:val="none" w:sz="0" w:space="0" w:color="auto"/>
          </w:divBdr>
        </w:div>
        <w:div w:id="866332188">
          <w:marLeft w:val="1166"/>
          <w:marRight w:val="0"/>
          <w:marTop w:val="86"/>
          <w:marBottom w:val="0"/>
          <w:divBdr>
            <w:top w:val="none" w:sz="0" w:space="0" w:color="auto"/>
            <w:left w:val="none" w:sz="0" w:space="0" w:color="auto"/>
            <w:bottom w:val="none" w:sz="0" w:space="0" w:color="auto"/>
            <w:right w:val="none" w:sz="0" w:space="0" w:color="auto"/>
          </w:divBdr>
        </w:div>
        <w:div w:id="626621708">
          <w:marLeft w:val="1166"/>
          <w:marRight w:val="0"/>
          <w:marTop w:val="86"/>
          <w:marBottom w:val="0"/>
          <w:divBdr>
            <w:top w:val="none" w:sz="0" w:space="0" w:color="auto"/>
            <w:left w:val="none" w:sz="0" w:space="0" w:color="auto"/>
            <w:bottom w:val="none" w:sz="0" w:space="0" w:color="auto"/>
            <w:right w:val="none" w:sz="0" w:space="0" w:color="auto"/>
          </w:divBdr>
        </w:div>
      </w:divsChild>
    </w:div>
    <w:div w:id="1765882200">
      <w:bodyDiv w:val="1"/>
      <w:marLeft w:val="0"/>
      <w:marRight w:val="0"/>
      <w:marTop w:val="0"/>
      <w:marBottom w:val="0"/>
      <w:divBdr>
        <w:top w:val="none" w:sz="0" w:space="0" w:color="auto"/>
        <w:left w:val="none" w:sz="0" w:space="0" w:color="auto"/>
        <w:bottom w:val="none" w:sz="0" w:space="0" w:color="auto"/>
        <w:right w:val="none" w:sz="0" w:space="0" w:color="auto"/>
      </w:divBdr>
    </w:div>
    <w:div w:id="1769153515">
      <w:bodyDiv w:val="1"/>
      <w:marLeft w:val="0"/>
      <w:marRight w:val="0"/>
      <w:marTop w:val="0"/>
      <w:marBottom w:val="0"/>
      <w:divBdr>
        <w:top w:val="none" w:sz="0" w:space="0" w:color="auto"/>
        <w:left w:val="none" w:sz="0" w:space="0" w:color="auto"/>
        <w:bottom w:val="none" w:sz="0" w:space="0" w:color="auto"/>
        <w:right w:val="none" w:sz="0" w:space="0" w:color="auto"/>
      </w:divBdr>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794905501">
      <w:bodyDiv w:val="1"/>
      <w:marLeft w:val="0"/>
      <w:marRight w:val="0"/>
      <w:marTop w:val="0"/>
      <w:marBottom w:val="0"/>
      <w:divBdr>
        <w:top w:val="none" w:sz="0" w:space="0" w:color="auto"/>
        <w:left w:val="none" w:sz="0" w:space="0" w:color="auto"/>
        <w:bottom w:val="none" w:sz="0" w:space="0" w:color="auto"/>
        <w:right w:val="none" w:sz="0" w:space="0" w:color="auto"/>
      </w:divBdr>
      <w:divsChild>
        <w:div w:id="1462528255">
          <w:marLeft w:val="360"/>
          <w:marRight w:val="0"/>
          <w:marTop w:val="200"/>
          <w:marBottom w:val="0"/>
          <w:divBdr>
            <w:top w:val="none" w:sz="0" w:space="0" w:color="auto"/>
            <w:left w:val="none" w:sz="0" w:space="0" w:color="auto"/>
            <w:bottom w:val="none" w:sz="0" w:space="0" w:color="auto"/>
            <w:right w:val="none" w:sz="0" w:space="0" w:color="auto"/>
          </w:divBdr>
        </w:div>
        <w:div w:id="1274364306">
          <w:marLeft w:val="1080"/>
          <w:marRight w:val="0"/>
          <w:marTop w:val="100"/>
          <w:marBottom w:val="0"/>
          <w:divBdr>
            <w:top w:val="none" w:sz="0" w:space="0" w:color="auto"/>
            <w:left w:val="none" w:sz="0" w:space="0" w:color="auto"/>
            <w:bottom w:val="none" w:sz="0" w:space="0" w:color="auto"/>
            <w:right w:val="none" w:sz="0" w:space="0" w:color="auto"/>
          </w:divBdr>
        </w:div>
        <w:div w:id="1917784375">
          <w:marLeft w:val="1080"/>
          <w:marRight w:val="0"/>
          <w:marTop w:val="100"/>
          <w:marBottom w:val="0"/>
          <w:divBdr>
            <w:top w:val="none" w:sz="0" w:space="0" w:color="auto"/>
            <w:left w:val="none" w:sz="0" w:space="0" w:color="auto"/>
            <w:bottom w:val="none" w:sz="0" w:space="0" w:color="auto"/>
            <w:right w:val="none" w:sz="0" w:space="0" w:color="auto"/>
          </w:divBdr>
        </w:div>
      </w:divsChild>
    </w:div>
    <w:div w:id="1809779513">
      <w:bodyDiv w:val="1"/>
      <w:marLeft w:val="0"/>
      <w:marRight w:val="0"/>
      <w:marTop w:val="0"/>
      <w:marBottom w:val="0"/>
      <w:divBdr>
        <w:top w:val="none" w:sz="0" w:space="0" w:color="auto"/>
        <w:left w:val="none" w:sz="0" w:space="0" w:color="auto"/>
        <w:bottom w:val="none" w:sz="0" w:space="0" w:color="auto"/>
        <w:right w:val="none" w:sz="0" w:space="0" w:color="auto"/>
      </w:divBdr>
      <w:divsChild>
        <w:div w:id="1125392736">
          <w:marLeft w:val="1080"/>
          <w:marRight w:val="0"/>
          <w:marTop w:val="100"/>
          <w:marBottom w:val="0"/>
          <w:divBdr>
            <w:top w:val="none" w:sz="0" w:space="0" w:color="auto"/>
            <w:left w:val="none" w:sz="0" w:space="0" w:color="auto"/>
            <w:bottom w:val="none" w:sz="0" w:space="0" w:color="auto"/>
            <w:right w:val="none" w:sz="0" w:space="0" w:color="auto"/>
          </w:divBdr>
        </w:div>
      </w:divsChild>
    </w:div>
    <w:div w:id="1810825989">
      <w:bodyDiv w:val="1"/>
      <w:marLeft w:val="0"/>
      <w:marRight w:val="0"/>
      <w:marTop w:val="0"/>
      <w:marBottom w:val="0"/>
      <w:divBdr>
        <w:top w:val="none" w:sz="0" w:space="0" w:color="auto"/>
        <w:left w:val="none" w:sz="0" w:space="0" w:color="auto"/>
        <w:bottom w:val="none" w:sz="0" w:space="0" w:color="auto"/>
        <w:right w:val="none" w:sz="0" w:space="0" w:color="auto"/>
      </w:divBdr>
      <w:divsChild>
        <w:div w:id="1864437478">
          <w:marLeft w:val="432"/>
          <w:marRight w:val="0"/>
          <w:marTop w:val="240"/>
          <w:marBottom w:val="0"/>
          <w:divBdr>
            <w:top w:val="none" w:sz="0" w:space="0" w:color="auto"/>
            <w:left w:val="none" w:sz="0" w:space="0" w:color="auto"/>
            <w:bottom w:val="none" w:sz="0" w:space="0" w:color="auto"/>
            <w:right w:val="none" w:sz="0" w:space="0" w:color="auto"/>
          </w:divBdr>
        </w:div>
        <w:div w:id="541795536">
          <w:marLeft w:val="1267"/>
          <w:marRight w:val="0"/>
          <w:marTop w:val="180"/>
          <w:marBottom w:val="0"/>
          <w:divBdr>
            <w:top w:val="none" w:sz="0" w:space="0" w:color="auto"/>
            <w:left w:val="none" w:sz="0" w:space="0" w:color="auto"/>
            <w:bottom w:val="none" w:sz="0" w:space="0" w:color="auto"/>
            <w:right w:val="none" w:sz="0" w:space="0" w:color="auto"/>
          </w:divBdr>
        </w:div>
        <w:div w:id="1389256644">
          <w:marLeft w:val="1267"/>
          <w:marRight w:val="0"/>
          <w:marTop w:val="180"/>
          <w:marBottom w:val="0"/>
          <w:divBdr>
            <w:top w:val="none" w:sz="0" w:space="0" w:color="auto"/>
            <w:left w:val="none" w:sz="0" w:space="0" w:color="auto"/>
            <w:bottom w:val="none" w:sz="0" w:space="0" w:color="auto"/>
            <w:right w:val="none" w:sz="0" w:space="0" w:color="auto"/>
          </w:divBdr>
        </w:div>
        <w:div w:id="1473132615">
          <w:marLeft w:val="1267"/>
          <w:marRight w:val="0"/>
          <w:marTop w:val="180"/>
          <w:marBottom w:val="0"/>
          <w:divBdr>
            <w:top w:val="none" w:sz="0" w:space="0" w:color="auto"/>
            <w:left w:val="none" w:sz="0" w:space="0" w:color="auto"/>
            <w:bottom w:val="none" w:sz="0" w:space="0" w:color="auto"/>
            <w:right w:val="none" w:sz="0" w:space="0" w:color="auto"/>
          </w:divBdr>
        </w:div>
        <w:div w:id="700591433">
          <w:marLeft w:val="1267"/>
          <w:marRight w:val="0"/>
          <w:marTop w:val="180"/>
          <w:marBottom w:val="0"/>
          <w:divBdr>
            <w:top w:val="none" w:sz="0" w:space="0" w:color="auto"/>
            <w:left w:val="none" w:sz="0" w:space="0" w:color="auto"/>
            <w:bottom w:val="none" w:sz="0" w:space="0" w:color="auto"/>
            <w:right w:val="none" w:sz="0" w:space="0" w:color="auto"/>
          </w:divBdr>
        </w:div>
      </w:divsChild>
    </w:div>
    <w:div w:id="1812479986">
      <w:bodyDiv w:val="1"/>
      <w:marLeft w:val="0"/>
      <w:marRight w:val="0"/>
      <w:marTop w:val="0"/>
      <w:marBottom w:val="0"/>
      <w:divBdr>
        <w:top w:val="none" w:sz="0" w:space="0" w:color="auto"/>
        <w:left w:val="none" w:sz="0" w:space="0" w:color="auto"/>
        <w:bottom w:val="none" w:sz="0" w:space="0" w:color="auto"/>
        <w:right w:val="none" w:sz="0" w:space="0" w:color="auto"/>
      </w:divBdr>
      <w:divsChild>
        <w:div w:id="1283996162">
          <w:marLeft w:val="360"/>
          <w:marRight w:val="0"/>
          <w:marTop w:val="200"/>
          <w:marBottom w:val="0"/>
          <w:divBdr>
            <w:top w:val="none" w:sz="0" w:space="0" w:color="auto"/>
            <w:left w:val="none" w:sz="0" w:space="0" w:color="auto"/>
            <w:bottom w:val="none" w:sz="0" w:space="0" w:color="auto"/>
            <w:right w:val="none" w:sz="0" w:space="0" w:color="auto"/>
          </w:divBdr>
        </w:div>
      </w:divsChild>
    </w:div>
    <w:div w:id="1821313098">
      <w:bodyDiv w:val="1"/>
      <w:marLeft w:val="0"/>
      <w:marRight w:val="0"/>
      <w:marTop w:val="0"/>
      <w:marBottom w:val="0"/>
      <w:divBdr>
        <w:top w:val="none" w:sz="0" w:space="0" w:color="auto"/>
        <w:left w:val="none" w:sz="0" w:space="0" w:color="auto"/>
        <w:bottom w:val="none" w:sz="0" w:space="0" w:color="auto"/>
        <w:right w:val="none" w:sz="0" w:space="0" w:color="auto"/>
      </w:divBdr>
      <w:divsChild>
        <w:div w:id="2060207822">
          <w:marLeft w:val="446"/>
          <w:marRight w:val="0"/>
          <w:marTop w:val="0"/>
          <w:marBottom w:val="0"/>
          <w:divBdr>
            <w:top w:val="none" w:sz="0" w:space="0" w:color="auto"/>
            <w:left w:val="none" w:sz="0" w:space="0" w:color="auto"/>
            <w:bottom w:val="none" w:sz="0" w:space="0" w:color="auto"/>
            <w:right w:val="none" w:sz="0" w:space="0" w:color="auto"/>
          </w:divBdr>
        </w:div>
        <w:div w:id="664477898">
          <w:marLeft w:val="1166"/>
          <w:marRight w:val="0"/>
          <w:marTop w:val="0"/>
          <w:marBottom w:val="0"/>
          <w:divBdr>
            <w:top w:val="none" w:sz="0" w:space="0" w:color="auto"/>
            <w:left w:val="none" w:sz="0" w:space="0" w:color="auto"/>
            <w:bottom w:val="none" w:sz="0" w:space="0" w:color="auto"/>
            <w:right w:val="none" w:sz="0" w:space="0" w:color="auto"/>
          </w:divBdr>
        </w:div>
        <w:div w:id="1273198303">
          <w:marLeft w:val="1166"/>
          <w:marRight w:val="0"/>
          <w:marTop w:val="0"/>
          <w:marBottom w:val="0"/>
          <w:divBdr>
            <w:top w:val="none" w:sz="0" w:space="0" w:color="auto"/>
            <w:left w:val="none" w:sz="0" w:space="0" w:color="auto"/>
            <w:bottom w:val="none" w:sz="0" w:space="0" w:color="auto"/>
            <w:right w:val="none" w:sz="0" w:space="0" w:color="auto"/>
          </w:divBdr>
        </w:div>
        <w:div w:id="1905338261">
          <w:marLeft w:val="446"/>
          <w:marRight w:val="0"/>
          <w:marTop w:val="0"/>
          <w:marBottom w:val="0"/>
          <w:divBdr>
            <w:top w:val="none" w:sz="0" w:space="0" w:color="auto"/>
            <w:left w:val="none" w:sz="0" w:space="0" w:color="auto"/>
            <w:bottom w:val="none" w:sz="0" w:space="0" w:color="auto"/>
            <w:right w:val="none" w:sz="0" w:space="0" w:color="auto"/>
          </w:divBdr>
        </w:div>
        <w:div w:id="545801701">
          <w:marLeft w:val="1166"/>
          <w:marRight w:val="0"/>
          <w:marTop w:val="0"/>
          <w:marBottom w:val="0"/>
          <w:divBdr>
            <w:top w:val="none" w:sz="0" w:space="0" w:color="auto"/>
            <w:left w:val="none" w:sz="0" w:space="0" w:color="auto"/>
            <w:bottom w:val="none" w:sz="0" w:space="0" w:color="auto"/>
            <w:right w:val="none" w:sz="0" w:space="0" w:color="auto"/>
          </w:divBdr>
        </w:div>
        <w:div w:id="195430250">
          <w:marLeft w:val="1886"/>
          <w:marRight w:val="0"/>
          <w:marTop w:val="0"/>
          <w:marBottom w:val="0"/>
          <w:divBdr>
            <w:top w:val="none" w:sz="0" w:space="0" w:color="auto"/>
            <w:left w:val="none" w:sz="0" w:space="0" w:color="auto"/>
            <w:bottom w:val="none" w:sz="0" w:space="0" w:color="auto"/>
            <w:right w:val="none" w:sz="0" w:space="0" w:color="auto"/>
          </w:divBdr>
        </w:div>
        <w:div w:id="354961956">
          <w:marLeft w:val="1886"/>
          <w:marRight w:val="0"/>
          <w:marTop w:val="0"/>
          <w:marBottom w:val="0"/>
          <w:divBdr>
            <w:top w:val="none" w:sz="0" w:space="0" w:color="auto"/>
            <w:left w:val="none" w:sz="0" w:space="0" w:color="auto"/>
            <w:bottom w:val="none" w:sz="0" w:space="0" w:color="auto"/>
            <w:right w:val="none" w:sz="0" w:space="0" w:color="auto"/>
          </w:divBdr>
        </w:div>
      </w:divsChild>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858544134">
      <w:bodyDiv w:val="1"/>
      <w:marLeft w:val="0"/>
      <w:marRight w:val="0"/>
      <w:marTop w:val="0"/>
      <w:marBottom w:val="0"/>
      <w:divBdr>
        <w:top w:val="none" w:sz="0" w:space="0" w:color="auto"/>
        <w:left w:val="none" w:sz="0" w:space="0" w:color="auto"/>
        <w:bottom w:val="none" w:sz="0" w:space="0" w:color="auto"/>
        <w:right w:val="none" w:sz="0" w:space="0" w:color="auto"/>
      </w:divBdr>
      <w:divsChild>
        <w:div w:id="183253609">
          <w:marLeft w:val="1166"/>
          <w:marRight w:val="0"/>
          <w:marTop w:val="115"/>
          <w:marBottom w:val="0"/>
          <w:divBdr>
            <w:top w:val="none" w:sz="0" w:space="0" w:color="auto"/>
            <w:left w:val="none" w:sz="0" w:space="0" w:color="auto"/>
            <w:bottom w:val="none" w:sz="0" w:space="0" w:color="auto"/>
            <w:right w:val="none" w:sz="0" w:space="0" w:color="auto"/>
          </w:divBdr>
        </w:div>
        <w:div w:id="1100954531">
          <w:marLeft w:val="1166"/>
          <w:marRight w:val="0"/>
          <w:marTop w:val="115"/>
          <w:marBottom w:val="0"/>
          <w:divBdr>
            <w:top w:val="none" w:sz="0" w:space="0" w:color="auto"/>
            <w:left w:val="none" w:sz="0" w:space="0" w:color="auto"/>
            <w:bottom w:val="none" w:sz="0" w:space="0" w:color="auto"/>
            <w:right w:val="none" w:sz="0" w:space="0" w:color="auto"/>
          </w:divBdr>
        </w:div>
      </w:divsChild>
    </w:div>
    <w:div w:id="1862087339">
      <w:bodyDiv w:val="1"/>
      <w:marLeft w:val="0"/>
      <w:marRight w:val="0"/>
      <w:marTop w:val="0"/>
      <w:marBottom w:val="0"/>
      <w:divBdr>
        <w:top w:val="none" w:sz="0" w:space="0" w:color="auto"/>
        <w:left w:val="none" w:sz="0" w:space="0" w:color="auto"/>
        <w:bottom w:val="none" w:sz="0" w:space="0" w:color="auto"/>
        <w:right w:val="none" w:sz="0" w:space="0" w:color="auto"/>
      </w:divBdr>
      <w:divsChild>
        <w:div w:id="702708853">
          <w:marLeft w:val="360"/>
          <w:marRight w:val="0"/>
          <w:marTop w:val="200"/>
          <w:marBottom w:val="0"/>
          <w:divBdr>
            <w:top w:val="none" w:sz="0" w:space="0" w:color="auto"/>
            <w:left w:val="none" w:sz="0" w:space="0" w:color="auto"/>
            <w:bottom w:val="none" w:sz="0" w:space="0" w:color="auto"/>
            <w:right w:val="none" w:sz="0" w:space="0" w:color="auto"/>
          </w:divBdr>
        </w:div>
        <w:div w:id="902182806">
          <w:marLeft w:val="1080"/>
          <w:marRight w:val="0"/>
          <w:marTop w:val="100"/>
          <w:marBottom w:val="0"/>
          <w:divBdr>
            <w:top w:val="none" w:sz="0" w:space="0" w:color="auto"/>
            <w:left w:val="none" w:sz="0" w:space="0" w:color="auto"/>
            <w:bottom w:val="none" w:sz="0" w:space="0" w:color="auto"/>
            <w:right w:val="none" w:sz="0" w:space="0" w:color="auto"/>
          </w:divBdr>
        </w:div>
        <w:div w:id="367409957">
          <w:marLeft w:val="1080"/>
          <w:marRight w:val="0"/>
          <w:marTop w:val="100"/>
          <w:marBottom w:val="0"/>
          <w:divBdr>
            <w:top w:val="none" w:sz="0" w:space="0" w:color="auto"/>
            <w:left w:val="none" w:sz="0" w:space="0" w:color="auto"/>
            <w:bottom w:val="none" w:sz="0" w:space="0" w:color="auto"/>
            <w:right w:val="none" w:sz="0" w:space="0" w:color="auto"/>
          </w:divBdr>
        </w:div>
        <w:div w:id="177889043">
          <w:marLeft w:val="1080"/>
          <w:marRight w:val="0"/>
          <w:marTop w:val="100"/>
          <w:marBottom w:val="0"/>
          <w:divBdr>
            <w:top w:val="none" w:sz="0" w:space="0" w:color="auto"/>
            <w:left w:val="none" w:sz="0" w:space="0" w:color="auto"/>
            <w:bottom w:val="none" w:sz="0" w:space="0" w:color="auto"/>
            <w:right w:val="none" w:sz="0" w:space="0" w:color="auto"/>
          </w:divBdr>
        </w:div>
        <w:div w:id="1242255357">
          <w:marLeft w:val="1080"/>
          <w:marRight w:val="0"/>
          <w:marTop w:val="100"/>
          <w:marBottom w:val="0"/>
          <w:divBdr>
            <w:top w:val="none" w:sz="0" w:space="0" w:color="auto"/>
            <w:left w:val="none" w:sz="0" w:space="0" w:color="auto"/>
            <w:bottom w:val="none" w:sz="0" w:space="0" w:color="auto"/>
            <w:right w:val="none" w:sz="0" w:space="0" w:color="auto"/>
          </w:divBdr>
        </w:div>
        <w:div w:id="457991455">
          <w:marLeft w:val="360"/>
          <w:marRight w:val="0"/>
          <w:marTop w:val="200"/>
          <w:marBottom w:val="0"/>
          <w:divBdr>
            <w:top w:val="none" w:sz="0" w:space="0" w:color="auto"/>
            <w:left w:val="none" w:sz="0" w:space="0" w:color="auto"/>
            <w:bottom w:val="none" w:sz="0" w:space="0" w:color="auto"/>
            <w:right w:val="none" w:sz="0" w:space="0" w:color="auto"/>
          </w:divBdr>
        </w:div>
        <w:div w:id="710811112">
          <w:marLeft w:val="1080"/>
          <w:marRight w:val="0"/>
          <w:marTop w:val="100"/>
          <w:marBottom w:val="0"/>
          <w:divBdr>
            <w:top w:val="none" w:sz="0" w:space="0" w:color="auto"/>
            <w:left w:val="none" w:sz="0" w:space="0" w:color="auto"/>
            <w:bottom w:val="none" w:sz="0" w:space="0" w:color="auto"/>
            <w:right w:val="none" w:sz="0" w:space="0" w:color="auto"/>
          </w:divBdr>
        </w:div>
        <w:div w:id="1179193099">
          <w:marLeft w:val="1080"/>
          <w:marRight w:val="0"/>
          <w:marTop w:val="100"/>
          <w:marBottom w:val="0"/>
          <w:divBdr>
            <w:top w:val="none" w:sz="0" w:space="0" w:color="auto"/>
            <w:left w:val="none" w:sz="0" w:space="0" w:color="auto"/>
            <w:bottom w:val="none" w:sz="0" w:space="0" w:color="auto"/>
            <w:right w:val="none" w:sz="0" w:space="0" w:color="auto"/>
          </w:divBdr>
        </w:div>
        <w:div w:id="255672604">
          <w:marLeft w:val="1080"/>
          <w:marRight w:val="0"/>
          <w:marTop w:val="100"/>
          <w:marBottom w:val="0"/>
          <w:divBdr>
            <w:top w:val="none" w:sz="0" w:space="0" w:color="auto"/>
            <w:left w:val="none" w:sz="0" w:space="0" w:color="auto"/>
            <w:bottom w:val="none" w:sz="0" w:space="0" w:color="auto"/>
            <w:right w:val="none" w:sz="0" w:space="0" w:color="auto"/>
          </w:divBdr>
        </w:div>
      </w:divsChild>
    </w:div>
    <w:div w:id="1866556100">
      <w:bodyDiv w:val="1"/>
      <w:marLeft w:val="0"/>
      <w:marRight w:val="0"/>
      <w:marTop w:val="0"/>
      <w:marBottom w:val="0"/>
      <w:divBdr>
        <w:top w:val="none" w:sz="0" w:space="0" w:color="auto"/>
        <w:left w:val="none" w:sz="0" w:space="0" w:color="auto"/>
        <w:bottom w:val="none" w:sz="0" w:space="0" w:color="auto"/>
        <w:right w:val="none" w:sz="0" w:space="0" w:color="auto"/>
      </w:divBdr>
      <w:divsChild>
        <w:div w:id="1225722237">
          <w:marLeft w:val="1699"/>
          <w:marRight w:val="0"/>
          <w:marTop w:val="120"/>
          <w:marBottom w:val="0"/>
          <w:divBdr>
            <w:top w:val="none" w:sz="0" w:space="0" w:color="auto"/>
            <w:left w:val="none" w:sz="0" w:space="0" w:color="auto"/>
            <w:bottom w:val="none" w:sz="0" w:space="0" w:color="auto"/>
            <w:right w:val="none" w:sz="0" w:space="0" w:color="auto"/>
          </w:divBdr>
        </w:div>
        <w:div w:id="1294825785">
          <w:marLeft w:val="1699"/>
          <w:marRight w:val="0"/>
          <w:marTop w:val="120"/>
          <w:marBottom w:val="0"/>
          <w:divBdr>
            <w:top w:val="none" w:sz="0" w:space="0" w:color="auto"/>
            <w:left w:val="none" w:sz="0" w:space="0" w:color="auto"/>
            <w:bottom w:val="none" w:sz="0" w:space="0" w:color="auto"/>
            <w:right w:val="none" w:sz="0" w:space="0" w:color="auto"/>
          </w:divBdr>
        </w:div>
        <w:div w:id="2001960642">
          <w:marLeft w:val="1987"/>
          <w:marRight w:val="0"/>
          <w:marTop w:val="100"/>
          <w:marBottom w:val="0"/>
          <w:divBdr>
            <w:top w:val="none" w:sz="0" w:space="0" w:color="auto"/>
            <w:left w:val="none" w:sz="0" w:space="0" w:color="auto"/>
            <w:bottom w:val="none" w:sz="0" w:space="0" w:color="auto"/>
            <w:right w:val="none" w:sz="0" w:space="0" w:color="auto"/>
          </w:divBdr>
        </w:div>
        <w:div w:id="1835098718">
          <w:marLeft w:val="2261"/>
          <w:marRight w:val="0"/>
          <w:marTop w:val="100"/>
          <w:marBottom w:val="0"/>
          <w:divBdr>
            <w:top w:val="none" w:sz="0" w:space="0" w:color="auto"/>
            <w:left w:val="none" w:sz="0" w:space="0" w:color="auto"/>
            <w:bottom w:val="none" w:sz="0" w:space="0" w:color="auto"/>
            <w:right w:val="none" w:sz="0" w:space="0" w:color="auto"/>
          </w:divBdr>
        </w:div>
        <w:div w:id="179899033">
          <w:marLeft w:val="2261"/>
          <w:marRight w:val="0"/>
          <w:marTop w:val="100"/>
          <w:marBottom w:val="0"/>
          <w:divBdr>
            <w:top w:val="none" w:sz="0" w:space="0" w:color="auto"/>
            <w:left w:val="none" w:sz="0" w:space="0" w:color="auto"/>
            <w:bottom w:val="none" w:sz="0" w:space="0" w:color="auto"/>
            <w:right w:val="none" w:sz="0" w:space="0" w:color="auto"/>
          </w:divBdr>
        </w:div>
        <w:div w:id="1258978321">
          <w:marLeft w:val="1699"/>
          <w:marRight w:val="0"/>
          <w:marTop w:val="120"/>
          <w:marBottom w:val="0"/>
          <w:divBdr>
            <w:top w:val="none" w:sz="0" w:space="0" w:color="auto"/>
            <w:left w:val="none" w:sz="0" w:space="0" w:color="auto"/>
            <w:bottom w:val="none" w:sz="0" w:space="0" w:color="auto"/>
            <w:right w:val="none" w:sz="0" w:space="0" w:color="auto"/>
          </w:divBdr>
        </w:div>
        <w:div w:id="86195017">
          <w:marLeft w:val="1987"/>
          <w:marRight w:val="0"/>
          <w:marTop w:val="100"/>
          <w:marBottom w:val="0"/>
          <w:divBdr>
            <w:top w:val="none" w:sz="0" w:space="0" w:color="auto"/>
            <w:left w:val="none" w:sz="0" w:space="0" w:color="auto"/>
            <w:bottom w:val="none" w:sz="0" w:space="0" w:color="auto"/>
            <w:right w:val="none" w:sz="0" w:space="0" w:color="auto"/>
          </w:divBdr>
        </w:div>
        <w:div w:id="1216086873">
          <w:marLeft w:val="1699"/>
          <w:marRight w:val="0"/>
          <w:marTop w:val="120"/>
          <w:marBottom w:val="0"/>
          <w:divBdr>
            <w:top w:val="none" w:sz="0" w:space="0" w:color="auto"/>
            <w:left w:val="none" w:sz="0" w:space="0" w:color="auto"/>
            <w:bottom w:val="none" w:sz="0" w:space="0" w:color="auto"/>
            <w:right w:val="none" w:sz="0" w:space="0" w:color="auto"/>
          </w:divBdr>
        </w:div>
        <w:div w:id="2077778894">
          <w:marLeft w:val="1987"/>
          <w:marRight w:val="0"/>
          <w:marTop w:val="100"/>
          <w:marBottom w:val="0"/>
          <w:divBdr>
            <w:top w:val="none" w:sz="0" w:space="0" w:color="auto"/>
            <w:left w:val="none" w:sz="0" w:space="0" w:color="auto"/>
            <w:bottom w:val="none" w:sz="0" w:space="0" w:color="auto"/>
            <w:right w:val="none" w:sz="0" w:space="0" w:color="auto"/>
          </w:divBdr>
        </w:div>
        <w:div w:id="1507209800">
          <w:marLeft w:val="1987"/>
          <w:marRight w:val="0"/>
          <w:marTop w:val="100"/>
          <w:marBottom w:val="0"/>
          <w:divBdr>
            <w:top w:val="none" w:sz="0" w:space="0" w:color="auto"/>
            <w:left w:val="none" w:sz="0" w:space="0" w:color="auto"/>
            <w:bottom w:val="none" w:sz="0" w:space="0" w:color="auto"/>
            <w:right w:val="none" w:sz="0" w:space="0" w:color="auto"/>
          </w:divBdr>
        </w:div>
        <w:div w:id="2108498485">
          <w:marLeft w:val="1699"/>
          <w:marRight w:val="0"/>
          <w:marTop w:val="120"/>
          <w:marBottom w:val="0"/>
          <w:divBdr>
            <w:top w:val="none" w:sz="0" w:space="0" w:color="auto"/>
            <w:left w:val="none" w:sz="0" w:space="0" w:color="auto"/>
            <w:bottom w:val="none" w:sz="0" w:space="0" w:color="auto"/>
            <w:right w:val="none" w:sz="0" w:space="0" w:color="auto"/>
          </w:divBdr>
        </w:div>
      </w:divsChild>
    </w:div>
    <w:div w:id="1867405092">
      <w:bodyDiv w:val="1"/>
      <w:marLeft w:val="0"/>
      <w:marRight w:val="0"/>
      <w:marTop w:val="0"/>
      <w:marBottom w:val="0"/>
      <w:divBdr>
        <w:top w:val="none" w:sz="0" w:space="0" w:color="auto"/>
        <w:left w:val="none" w:sz="0" w:space="0" w:color="auto"/>
        <w:bottom w:val="none" w:sz="0" w:space="0" w:color="auto"/>
        <w:right w:val="none" w:sz="0" w:space="0" w:color="auto"/>
      </w:divBdr>
    </w:div>
    <w:div w:id="1868370020">
      <w:bodyDiv w:val="1"/>
      <w:marLeft w:val="0"/>
      <w:marRight w:val="0"/>
      <w:marTop w:val="0"/>
      <w:marBottom w:val="0"/>
      <w:divBdr>
        <w:top w:val="none" w:sz="0" w:space="0" w:color="auto"/>
        <w:left w:val="none" w:sz="0" w:space="0" w:color="auto"/>
        <w:bottom w:val="none" w:sz="0" w:space="0" w:color="auto"/>
        <w:right w:val="none" w:sz="0" w:space="0" w:color="auto"/>
      </w:divBdr>
    </w:div>
    <w:div w:id="1909998427">
      <w:bodyDiv w:val="1"/>
      <w:marLeft w:val="0"/>
      <w:marRight w:val="0"/>
      <w:marTop w:val="0"/>
      <w:marBottom w:val="0"/>
      <w:divBdr>
        <w:top w:val="none" w:sz="0" w:space="0" w:color="auto"/>
        <w:left w:val="none" w:sz="0" w:space="0" w:color="auto"/>
        <w:bottom w:val="none" w:sz="0" w:space="0" w:color="auto"/>
        <w:right w:val="none" w:sz="0" w:space="0" w:color="auto"/>
      </w:divBdr>
      <w:divsChild>
        <w:div w:id="620572681">
          <w:marLeft w:val="1080"/>
          <w:marRight w:val="0"/>
          <w:marTop w:val="100"/>
          <w:marBottom w:val="0"/>
          <w:divBdr>
            <w:top w:val="none" w:sz="0" w:space="0" w:color="auto"/>
            <w:left w:val="none" w:sz="0" w:space="0" w:color="auto"/>
            <w:bottom w:val="none" w:sz="0" w:space="0" w:color="auto"/>
            <w:right w:val="none" w:sz="0" w:space="0" w:color="auto"/>
          </w:divBdr>
        </w:div>
        <w:div w:id="1453328778">
          <w:marLeft w:val="1080"/>
          <w:marRight w:val="0"/>
          <w:marTop w:val="100"/>
          <w:marBottom w:val="0"/>
          <w:divBdr>
            <w:top w:val="none" w:sz="0" w:space="0" w:color="auto"/>
            <w:left w:val="none" w:sz="0" w:space="0" w:color="auto"/>
            <w:bottom w:val="none" w:sz="0" w:space="0" w:color="auto"/>
            <w:right w:val="none" w:sz="0" w:space="0" w:color="auto"/>
          </w:divBdr>
        </w:div>
      </w:divsChild>
    </w:div>
    <w:div w:id="1913344952">
      <w:bodyDiv w:val="1"/>
      <w:marLeft w:val="0"/>
      <w:marRight w:val="0"/>
      <w:marTop w:val="0"/>
      <w:marBottom w:val="0"/>
      <w:divBdr>
        <w:top w:val="none" w:sz="0" w:space="0" w:color="auto"/>
        <w:left w:val="none" w:sz="0" w:space="0" w:color="auto"/>
        <w:bottom w:val="none" w:sz="0" w:space="0" w:color="auto"/>
        <w:right w:val="none" w:sz="0" w:space="0" w:color="auto"/>
      </w:divBdr>
      <w:divsChild>
        <w:div w:id="1157263747">
          <w:marLeft w:val="360"/>
          <w:marRight w:val="0"/>
          <w:marTop w:val="200"/>
          <w:marBottom w:val="0"/>
          <w:divBdr>
            <w:top w:val="none" w:sz="0" w:space="0" w:color="auto"/>
            <w:left w:val="none" w:sz="0" w:space="0" w:color="auto"/>
            <w:bottom w:val="none" w:sz="0" w:space="0" w:color="auto"/>
            <w:right w:val="none" w:sz="0" w:space="0" w:color="auto"/>
          </w:divBdr>
        </w:div>
        <w:div w:id="739522783">
          <w:marLeft w:val="1080"/>
          <w:marRight w:val="0"/>
          <w:marTop w:val="100"/>
          <w:marBottom w:val="0"/>
          <w:divBdr>
            <w:top w:val="none" w:sz="0" w:space="0" w:color="auto"/>
            <w:left w:val="none" w:sz="0" w:space="0" w:color="auto"/>
            <w:bottom w:val="none" w:sz="0" w:space="0" w:color="auto"/>
            <w:right w:val="none" w:sz="0" w:space="0" w:color="auto"/>
          </w:divBdr>
        </w:div>
        <w:div w:id="2095197493">
          <w:marLeft w:val="1800"/>
          <w:marRight w:val="0"/>
          <w:marTop w:val="100"/>
          <w:marBottom w:val="0"/>
          <w:divBdr>
            <w:top w:val="none" w:sz="0" w:space="0" w:color="auto"/>
            <w:left w:val="none" w:sz="0" w:space="0" w:color="auto"/>
            <w:bottom w:val="none" w:sz="0" w:space="0" w:color="auto"/>
            <w:right w:val="none" w:sz="0" w:space="0" w:color="auto"/>
          </w:divBdr>
        </w:div>
        <w:div w:id="100688912">
          <w:marLeft w:val="1080"/>
          <w:marRight w:val="0"/>
          <w:marTop w:val="100"/>
          <w:marBottom w:val="0"/>
          <w:divBdr>
            <w:top w:val="none" w:sz="0" w:space="0" w:color="auto"/>
            <w:left w:val="none" w:sz="0" w:space="0" w:color="auto"/>
            <w:bottom w:val="none" w:sz="0" w:space="0" w:color="auto"/>
            <w:right w:val="none" w:sz="0" w:space="0" w:color="auto"/>
          </w:divBdr>
        </w:div>
        <w:div w:id="770663805">
          <w:marLeft w:val="1800"/>
          <w:marRight w:val="0"/>
          <w:marTop w:val="100"/>
          <w:marBottom w:val="0"/>
          <w:divBdr>
            <w:top w:val="none" w:sz="0" w:space="0" w:color="auto"/>
            <w:left w:val="none" w:sz="0" w:space="0" w:color="auto"/>
            <w:bottom w:val="none" w:sz="0" w:space="0" w:color="auto"/>
            <w:right w:val="none" w:sz="0" w:space="0" w:color="auto"/>
          </w:divBdr>
        </w:div>
        <w:div w:id="1120613168">
          <w:marLeft w:val="2520"/>
          <w:marRight w:val="0"/>
          <w:marTop w:val="100"/>
          <w:marBottom w:val="0"/>
          <w:divBdr>
            <w:top w:val="none" w:sz="0" w:space="0" w:color="auto"/>
            <w:left w:val="none" w:sz="0" w:space="0" w:color="auto"/>
            <w:bottom w:val="none" w:sz="0" w:space="0" w:color="auto"/>
            <w:right w:val="none" w:sz="0" w:space="0" w:color="auto"/>
          </w:divBdr>
        </w:div>
        <w:div w:id="193277659">
          <w:marLeft w:val="1800"/>
          <w:marRight w:val="0"/>
          <w:marTop w:val="100"/>
          <w:marBottom w:val="0"/>
          <w:divBdr>
            <w:top w:val="none" w:sz="0" w:space="0" w:color="auto"/>
            <w:left w:val="none" w:sz="0" w:space="0" w:color="auto"/>
            <w:bottom w:val="none" w:sz="0" w:space="0" w:color="auto"/>
            <w:right w:val="none" w:sz="0" w:space="0" w:color="auto"/>
          </w:divBdr>
        </w:div>
        <w:div w:id="293798202">
          <w:marLeft w:val="2520"/>
          <w:marRight w:val="0"/>
          <w:marTop w:val="100"/>
          <w:marBottom w:val="0"/>
          <w:divBdr>
            <w:top w:val="none" w:sz="0" w:space="0" w:color="auto"/>
            <w:left w:val="none" w:sz="0" w:space="0" w:color="auto"/>
            <w:bottom w:val="none" w:sz="0" w:space="0" w:color="auto"/>
            <w:right w:val="none" w:sz="0" w:space="0" w:color="auto"/>
          </w:divBdr>
        </w:div>
        <w:div w:id="474106464">
          <w:marLeft w:val="1800"/>
          <w:marRight w:val="0"/>
          <w:marTop w:val="100"/>
          <w:marBottom w:val="0"/>
          <w:divBdr>
            <w:top w:val="none" w:sz="0" w:space="0" w:color="auto"/>
            <w:left w:val="none" w:sz="0" w:space="0" w:color="auto"/>
            <w:bottom w:val="none" w:sz="0" w:space="0" w:color="auto"/>
            <w:right w:val="none" w:sz="0" w:space="0" w:color="auto"/>
          </w:divBdr>
        </w:div>
      </w:divsChild>
    </w:div>
    <w:div w:id="1932083085">
      <w:bodyDiv w:val="1"/>
      <w:marLeft w:val="0"/>
      <w:marRight w:val="0"/>
      <w:marTop w:val="0"/>
      <w:marBottom w:val="0"/>
      <w:divBdr>
        <w:top w:val="none" w:sz="0" w:space="0" w:color="auto"/>
        <w:left w:val="none" w:sz="0" w:space="0" w:color="auto"/>
        <w:bottom w:val="none" w:sz="0" w:space="0" w:color="auto"/>
        <w:right w:val="none" w:sz="0" w:space="0" w:color="auto"/>
      </w:divBdr>
      <w:divsChild>
        <w:div w:id="491069176">
          <w:marLeft w:val="446"/>
          <w:marRight w:val="0"/>
          <w:marTop w:val="0"/>
          <w:marBottom w:val="0"/>
          <w:divBdr>
            <w:top w:val="none" w:sz="0" w:space="0" w:color="auto"/>
            <w:left w:val="none" w:sz="0" w:space="0" w:color="auto"/>
            <w:bottom w:val="none" w:sz="0" w:space="0" w:color="auto"/>
            <w:right w:val="none" w:sz="0" w:space="0" w:color="auto"/>
          </w:divBdr>
        </w:div>
        <w:div w:id="924074448">
          <w:marLeft w:val="446"/>
          <w:marRight w:val="0"/>
          <w:marTop w:val="0"/>
          <w:marBottom w:val="0"/>
          <w:divBdr>
            <w:top w:val="none" w:sz="0" w:space="0" w:color="auto"/>
            <w:left w:val="none" w:sz="0" w:space="0" w:color="auto"/>
            <w:bottom w:val="none" w:sz="0" w:space="0" w:color="auto"/>
            <w:right w:val="none" w:sz="0" w:space="0" w:color="auto"/>
          </w:divBdr>
        </w:div>
        <w:div w:id="1194615228">
          <w:marLeft w:val="446"/>
          <w:marRight w:val="0"/>
          <w:marTop w:val="0"/>
          <w:marBottom w:val="0"/>
          <w:divBdr>
            <w:top w:val="none" w:sz="0" w:space="0" w:color="auto"/>
            <w:left w:val="none" w:sz="0" w:space="0" w:color="auto"/>
            <w:bottom w:val="none" w:sz="0" w:space="0" w:color="auto"/>
            <w:right w:val="none" w:sz="0" w:space="0" w:color="auto"/>
          </w:divBdr>
        </w:div>
        <w:div w:id="1949921349">
          <w:marLeft w:val="446"/>
          <w:marRight w:val="0"/>
          <w:marTop w:val="0"/>
          <w:marBottom w:val="0"/>
          <w:divBdr>
            <w:top w:val="none" w:sz="0" w:space="0" w:color="auto"/>
            <w:left w:val="none" w:sz="0" w:space="0" w:color="auto"/>
            <w:bottom w:val="none" w:sz="0" w:space="0" w:color="auto"/>
            <w:right w:val="none" w:sz="0" w:space="0" w:color="auto"/>
          </w:divBdr>
        </w:div>
      </w:divsChild>
    </w:div>
    <w:div w:id="1937858048">
      <w:bodyDiv w:val="1"/>
      <w:marLeft w:val="0"/>
      <w:marRight w:val="0"/>
      <w:marTop w:val="0"/>
      <w:marBottom w:val="0"/>
      <w:divBdr>
        <w:top w:val="none" w:sz="0" w:space="0" w:color="auto"/>
        <w:left w:val="none" w:sz="0" w:space="0" w:color="auto"/>
        <w:bottom w:val="none" w:sz="0" w:space="0" w:color="auto"/>
        <w:right w:val="none" w:sz="0" w:space="0" w:color="auto"/>
      </w:divBdr>
      <w:divsChild>
        <w:div w:id="818764426">
          <w:marLeft w:val="1267"/>
          <w:marRight w:val="0"/>
          <w:marTop w:val="180"/>
          <w:marBottom w:val="0"/>
          <w:divBdr>
            <w:top w:val="none" w:sz="0" w:space="0" w:color="auto"/>
            <w:left w:val="none" w:sz="0" w:space="0" w:color="auto"/>
            <w:bottom w:val="none" w:sz="0" w:space="0" w:color="auto"/>
            <w:right w:val="none" w:sz="0" w:space="0" w:color="auto"/>
          </w:divBdr>
        </w:div>
      </w:divsChild>
    </w:div>
    <w:div w:id="1950429562">
      <w:bodyDiv w:val="1"/>
      <w:marLeft w:val="0"/>
      <w:marRight w:val="0"/>
      <w:marTop w:val="0"/>
      <w:marBottom w:val="0"/>
      <w:divBdr>
        <w:top w:val="none" w:sz="0" w:space="0" w:color="auto"/>
        <w:left w:val="none" w:sz="0" w:space="0" w:color="auto"/>
        <w:bottom w:val="none" w:sz="0" w:space="0" w:color="auto"/>
        <w:right w:val="none" w:sz="0" w:space="0" w:color="auto"/>
      </w:divBdr>
      <w:divsChild>
        <w:div w:id="415634619">
          <w:marLeft w:val="360"/>
          <w:marRight w:val="0"/>
          <w:marTop w:val="200"/>
          <w:marBottom w:val="0"/>
          <w:divBdr>
            <w:top w:val="none" w:sz="0" w:space="0" w:color="auto"/>
            <w:left w:val="none" w:sz="0" w:space="0" w:color="auto"/>
            <w:bottom w:val="none" w:sz="0" w:space="0" w:color="auto"/>
            <w:right w:val="none" w:sz="0" w:space="0" w:color="auto"/>
          </w:divBdr>
        </w:div>
        <w:div w:id="1535531803">
          <w:marLeft w:val="1080"/>
          <w:marRight w:val="0"/>
          <w:marTop w:val="100"/>
          <w:marBottom w:val="0"/>
          <w:divBdr>
            <w:top w:val="none" w:sz="0" w:space="0" w:color="auto"/>
            <w:left w:val="none" w:sz="0" w:space="0" w:color="auto"/>
            <w:bottom w:val="none" w:sz="0" w:space="0" w:color="auto"/>
            <w:right w:val="none" w:sz="0" w:space="0" w:color="auto"/>
          </w:divBdr>
        </w:div>
        <w:div w:id="2077124257">
          <w:marLeft w:val="1080"/>
          <w:marRight w:val="0"/>
          <w:marTop w:val="100"/>
          <w:marBottom w:val="0"/>
          <w:divBdr>
            <w:top w:val="none" w:sz="0" w:space="0" w:color="auto"/>
            <w:left w:val="none" w:sz="0" w:space="0" w:color="auto"/>
            <w:bottom w:val="none" w:sz="0" w:space="0" w:color="auto"/>
            <w:right w:val="none" w:sz="0" w:space="0" w:color="auto"/>
          </w:divBdr>
        </w:div>
        <w:div w:id="419370503">
          <w:marLeft w:val="1080"/>
          <w:marRight w:val="0"/>
          <w:marTop w:val="100"/>
          <w:marBottom w:val="0"/>
          <w:divBdr>
            <w:top w:val="none" w:sz="0" w:space="0" w:color="auto"/>
            <w:left w:val="none" w:sz="0" w:space="0" w:color="auto"/>
            <w:bottom w:val="none" w:sz="0" w:space="0" w:color="auto"/>
            <w:right w:val="none" w:sz="0" w:space="0" w:color="auto"/>
          </w:divBdr>
        </w:div>
        <w:div w:id="711729705">
          <w:marLeft w:val="1080"/>
          <w:marRight w:val="0"/>
          <w:marTop w:val="100"/>
          <w:marBottom w:val="0"/>
          <w:divBdr>
            <w:top w:val="none" w:sz="0" w:space="0" w:color="auto"/>
            <w:left w:val="none" w:sz="0" w:space="0" w:color="auto"/>
            <w:bottom w:val="none" w:sz="0" w:space="0" w:color="auto"/>
            <w:right w:val="none" w:sz="0" w:space="0" w:color="auto"/>
          </w:divBdr>
        </w:div>
        <w:div w:id="1246918427">
          <w:marLeft w:val="1800"/>
          <w:marRight w:val="0"/>
          <w:marTop w:val="100"/>
          <w:marBottom w:val="0"/>
          <w:divBdr>
            <w:top w:val="none" w:sz="0" w:space="0" w:color="auto"/>
            <w:left w:val="none" w:sz="0" w:space="0" w:color="auto"/>
            <w:bottom w:val="none" w:sz="0" w:space="0" w:color="auto"/>
            <w:right w:val="none" w:sz="0" w:space="0" w:color="auto"/>
          </w:divBdr>
        </w:div>
        <w:div w:id="1153571934">
          <w:marLeft w:val="1800"/>
          <w:marRight w:val="0"/>
          <w:marTop w:val="100"/>
          <w:marBottom w:val="0"/>
          <w:divBdr>
            <w:top w:val="none" w:sz="0" w:space="0" w:color="auto"/>
            <w:left w:val="none" w:sz="0" w:space="0" w:color="auto"/>
            <w:bottom w:val="none" w:sz="0" w:space="0" w:color="auto"/>
            <w:right w:val="none" w:sz="0" w:space="0" w:color="auto"/>
          </w:divBdr>
        </w:div>
        <w:div w:id="1987010396">
          <w:marLeft w:val="1080"/>
          <w:marRight w:val="0"/>
          <w:marTop w:val="100"/>
          <w:marBottom w:val="0"/>
          <w:divBdr>
            <w:top w:val="none" w:sz="0" w:space="0" w:color="auto"/>
            <w:left w:val="none" w:sz="0" w:space="0" w:color="auto"/>
            <w:bottom w:val="none" w:sz="0" w:space="0" w:color="auto"/>
            <w:right w:val="none" w:sz="0" w:space="0" w:color="auto"/>
          </w:divBdr>
        </w:div>
        <w:div w:id="1397315847">
          <w:marLeft w:val="360"/>
          <w:marRight w:val="0"/>
          <w:marTop w:val="200"/>
          <w:marBottom w:val="0"/>
          <w:divBdr>
            <w:top w:val="none" w:sz="0" w:space="0" w:color="auto"/>
            <w:left w:val="none" w:sz="0" w:space="0" w:color="auto"/>
            <w:bottom w:val="none" w:sz="0" w:space="0" w:color="auto"/>
            <w:right w:val="none" w:sz="0" w:space="0" w:color="auto"/>
          </w:divBdr>
        </w:div>
      </w:divsChild>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05936378">
      <w:bodyDiv w:val="1"/>
      <w:marLeft w:val="0"/>
      <w:marRight w:val="0"/>
      <w:marTop w:val="0"/>
      <w:marBottom w:val="0"/>
      <w:divBdr>
        <w:top w:val="none" w:sz="0" w:space="0" w:color="auto"/>
        <w:left w:val="none" w:sz="0" w:space="0" w:color="auto"/>
        <w:bottom w:val="none" w:sz="0" w:space="0" w:color="auto"/>
        <w:right w:val="none" w:sz="0" w:space="0" w:color="auto"/>
      </w:divBdr>
    </w:div>
    <w:div w:id="2006399924">
      <w:bodyDiv w:val="1"/>
      <w:marLeft w:val="0"/>
      <w:marRight w:val="0"/>
      <w:marTop w:val="0"/>
      <w:marBottom w:val="0"/>
      <w:divBdr>
        <w:top w:val="none" w:sz="0" w:space="0" w:color="auto"/>
        <w:left w:val="none" w:sz="0" w:space="0" w:color="auto"/>
        <w:bottom w:val="none" w:sz="0" w:space="0" w:color="auto"/>
        <w:right w:val="none" w:sz="0" w:space="0" w:color="auto"/>
      </w:divBdr>
      <w:divsChild>
        <w:div w:id="237909078">
          <w:marLeft w:val="547"/>
          <w:marRight w:val="0"/>
          <w:marTop w:val="86"/>
          <w:marBottom w:val="0"/>
          <w:divBdr>
            <w:top w:val="none" w:sz="0" w:space="0" w:color="auto"/>
            <w:left w:val="none" w:sz="0" w:space="0" w:color="auto"/>
            <w:bottom w:val="none" w:sz="0" w:space="0" w:color="auto"/>
            <w:right w:val="none" w:sz="0" w:space="0" w:color="auto"/>
          </w:divBdr>
        </w:div>
        <w:div w:id="1297299726">
          <w:marLeft w:val="1166"/>
          <w:marRight w:val="0"/>
          <w:marTop w:val="77"/>
          <w:marBottom w:val="0"/>
          <w:divBdr>
            <w:top w:val="none" w:sz="0" w:space="0" w:color="auto"/>
            <w:left w:val="none" w:sz="0" w:space="0" w:color="auto"/>
            <w:bottom w:val="none" w:sz="0" w:space="0" w:color="auto"/>
            <w:right w:val="none" w:sz="0" w:space="0" w:color="auto"/>
          </w:divBdr>
        </w:div>
        <w:div w:id="788667321">
          <w:marLeft w:val="1166"/>
          <w:marRight w:val="0"/>
          <w:marTop w:val="77"/>
          <w:marBottom w:val="0"/>
          <w:divBdr>
            <w:top w:val="none" w:sz="0" w:space="0" w:color="auto"/>
            <w:left w:val="none" w:sz="0" w:space="0" w:color="auto"/>
            <w:bottom w:val="none" w:sz="0" w:space="0" w:color="auto"/>
            <w:right w:val="none" w:sz="0" w:space="0" w:color="auto"/>
          </w:divBdr>
        </w:div>
        <w:div w:id="1327710742">
          <w:marLeft w:val="1800"/>
          <w:marRight w:val="0"/>
          <w:marTop w:val="77"/>
          <w:marBottom w:val="0"/>
          <w:divBdr>
            <w:top w:val="none" w:sz="0" w:space="0" w:color="auto"/>
            <w:left w:val="none" w:sz="0" w:space="0" w:color="auto"/>
            <w:bottom w:val="none" w:sz="0" w:space="0" w:color="auto"/>
            <w:right w:val="none" w:sz="0" w:space="0" w:color="auto"/>
          </w:divBdr>
        </w:div>
        <w:div w:id="156507665">
          <w:marLeft w:val="1800"/>
          <w:marRight w:val="0"/>
          <w:marTop w:val="77"/>
          <w:marBottom w:val="0"/>
          <w:divBdr>
            <w:top w:val="none" w:sz="0" w:space="0" w:color="auto"/>
            <w:left w:val="none" w:sz="0" w:space="0" w:color="auto"/>
            <w:bottom w:val="none" w:sz="0" w:space="0" w:color="auto"/>
            <w:right w:val="none" w:sz="0" w:space="0" w:color="auto"/>
          </w:divBdr>
        </w:div>
        <w:div w:id="768039945">
          <w:marLeft w:val="1800"/>
          <w:marRight w:val="0"/>
          <w:marTop w:val="77"/>
          <w:marBottom w:val="0"/>
          <w:divBdr>
            <w:top w:val="none" w:sz="0" w:space="0" w:color="auto"/>
            <w:left w:val="none" w:sz="0" w:space="0" w:color="auto"/>
            <w:bottom w:val="none" w:sz="0" w:space="0" w:color="auto"/>
            <w:right w:val="none" w:sz="0" w:space="0" w:color="auto"/>
          </w:divBdr>
        </w:div>
        <w:div w:id="216623610">
          <w:marLeft w:val="1166"/>
          <w:marRight w:val="0"/>
          <w:marTop w:val="77"/>
          <w:marBottom w:val="0"/>
          <w:divBdr>
            <w:top w:val="none" w:sz="0" w:space="0" w:color="auto"/>
            <w:left w:val="none" w:sz="0" w:space="0" w:color="auto"/>
            <w:bottom w:val="none" w:sz="0" w:space="0" w:color="auto"/>
            <w:right w:val="none" w:sz="0" w:space="0" w:color="auto"/>
          </w:divBdr>
        </w:div>
        <w:div w:id="49037426">
          <w:marLeft w:val="1800"/>
          <w:marRight w:val="0"/>
          <w:marTop w:val="77"/>
          <w:marBottom w:val="0"/>
          <w:divBdr>
            <w:top w:val="none" w:sz="0" w:space="0" w:color="auto"/>
            <w:left w:val="none" w:sz="0" w:space="0" w:color="auto"/>
            <w:bottom w:val="none" w:sz="0" w:space="0" w:color="auto"/>
            <w:right w:val="none" w:sz="0" w:space="0" w:color="auto"/>
          </w:divBdr>
        </w:div>
        <w:div w:id="2102987458">
          <w:marLeft w:val="1800"/>
          <w:marRight w:val="0"/>
          <w:marTop w:val="77"/>
          <w:marBottom w:val="0"/>
          <w:divBdr>
            <w:top w:val="none" w:sz="0" w:space="0" w:color="auto"/>
            <w:left w:val="none" w:sz="0" w:space="0" w:color="auto"/>
            <w:bottom w:val="none" w:sz="0" w:space="0" w:color="auto"/>
            <w:right w:val="none" w:sz="0" w:space="0" w:color="auto"/>
          </w:divBdr>
        </w:div>
        <w:div w:id="655450326">
          <w:marLeft w:val="1166"/>
          <w:marRight w:val="0"/>
          <w:marTop w:val="77"/>
          <w:marBottom w:val="0"/>
          <w:divBdr>
            <w:top w:val="none" w:sz="0" w:space="0" w:color="auto"/>
            <w:left w:val="none" w:sz="0" w:space="0" w:color="auto"/>
            <w:bottom w:val="none" w:sz="0" w:space="0" w:color="auto"/>
            <w:right w:val="none" w:sz="0" w:space="0" w:color="auto"/>
          </w:divBdr>
        </w:div>
        <w:div w:id="1145466885">
          <w:marLeft w:val="547"/>
          <w:marRight w:val="0"/>
          <w:marTop w:val="86"/>
          <w:marBottom w:val="0"/>
          <w:divBdr>
            <w:top w:val="none" w:sz="0" w:space="0" w:color="auto"/>
            <w:left w:val="none" w:sz="0" w:space="0" w:color="auto"/>
            <w:bottom w:val="none" w:sz="0" w:space="0" w:color="auto"/>
            <w:right w:val="none" w:sz="0" w:space="0" w:color="auto"/>
          </w:divBdr>
        </w:div>
        <w:div w:id="885260398">
          <w:marLeft w:val="547"/>
          <w:marRight w:val="0"/>
          <w:marTop w:val="86"/>
          <w:marBottom w:val="0"/>
          <w:divBdr>
            <w:top w:val="none" w:sz="0" w:space="0" w:color="auto"/>
            <w:left w:val="none" w:sz="0" w:space="0" w:color="auto"/>
            <w:bottom w:val="none" w:sz="0" w:space="0" w:color="auto"/>
            <w:right w:val="none" w:sz="0" w:space="0" w:color="auto"/>
          </w:divBdr>
        </w:div>
      </w:divsChild>
    </w:div>
    <w:div w:id="2027630703">
      <w:bodyDiv w:val="1"/>
      <w:marLeft w:val="0"/>
      <w:marRight w:val="0"/>
      <w:marTop w:val="0"/>
      <w:marBottom w:val="0"/>
      <w:divBdr>
        <w:top w:val="none" w:sz="0" w:space="0" w:color="auto"/>
        <w:left w:val="none" w:sz="0" w:space="0" w:color="auto"/>
        <w:bottom w:val="none" w:sz="0" w:space="0" w:color="auto"/>
        <w:right w:val="none" w:sz="0" w:space="0" w:color="auto"/>
      </w:divBdr>
      <w:divsChild>
        <w:div w:id="1573202193">
          <w:marLeft w:val="432"/>
          <w:marRight w:val="0"/>
          <w:marTop w:val="240"/>
          <w:marBottom w:val="0"/>
          <w:divBdr>
            <w:top w:val="none" w:sz="0" w:space="0" w:color="auto"/>
            <w:left w:val="none" w:sz="0" w:space="0" w:color="auto"/>
            <w:bottom w:val="none" w:sz="0" w:space="0" w:color="auto"/>
            <w:right w:val="none" w:sz="0" w:space="0" w:color="auto"/>
          </w:divBdr>
        </w:div>
      </w:divsChild>
    </w:div>
    <w:div w:id="2044985731">
      <w:bodyDiv w:val="1"/>
      <w:marLeft w:val="0"/>
      <w:marRight w:val="0"/>
      <w:marTop w:val="0"/>
      <w:marBottom w:val="0"/>
      <w:divBdr>
        <w:top w:val="none" w:sz="0" w:space="0" w:color="auto"/>
        <w:left w:val="none" w:sz="0" w:space="0" w:color="auto"/>
        <w:bottom w:val="none" w:sz="0" w:space="0" w:color="auto"/>
        <w:right w:val="none" w:sz="0" w:space="0" w:color="auto"/>
      </w:divBdr>
      <w:divsChild>
        <w:div w:id="78673388">
          <w:marLeft w:val="432"/>
          <w:marRight w:val="0"/>
          <w:marTop w:val="240"/>
          <w:marBottom w:val="0"/>
          <w:divBdr>
            <w:top w:val="none" w:sz="0" w:space="0" w:color="auto"/>
            <w:left w:val="none" w:sz="0" w:space="0" w:color="auto"/>
            <w:bottom w:val="none" w:sz="0" w:space="0" w:color="auto"/>
            <w:right w:val="none" w:sz="0" w:space="0" w:color="auto"/>
          </w:divBdr>
        </w:div>
      </w:divsChild>
    </w:div>
    <w:div w:id="2065182060">
      <w:bodyDiv w:val="1"/>
      <w:marLeft w:val="0"/>
      <w:marRight w:val="0"/>
      <w:marTop w:val="0"/>
      <w:marBottom w:val="0"/>
      <w:divBdr>
        <w:top w:val="none" w:sz="0" w:space="0" w:color="auto"/>
        <w:left w:val="none" w:sz="0" w:space="0" w:color="auto"/>
        <w:bottom w:val="none" w:sz="0" w:space="0" w:color="auto"/>
        <w:right w:val="none" w:sz="0" w:space="0" w:color="auto"/>
      </w:divBdr>
    </w:div>
    <w:div w:id="2072389660">
      <w:bodyDiv w:val="1"/>
      <w:marLeft w:val="0"/>
      <w:marRight w:val="0"/>
      <w:marTop w:val="0"/>
      <w:marBottom w:val="0"/>
      <w:divBdr>
        <w:top w:val="none" w:sz="0" w:space="0" w:color="auto"/>
        <w:left w:val="none" w:sz="0" w:space="0" w:color="auto"/>
        <w:bottom w:val="none" w:sz="0" w:space="0" w:color="auto"/>
        <w:right w:val="none" w:sz="0" w:space="0" w:color="auto"/>
      </w:divBdr>
    </w:div>
    <w:div w:id="2083526034">
      <w:bodyDiv w:val="1"/>
      <w:marLeft w:val="0"/>
      <w:marRight w:val="0"/>
      <w:marTop w:val="0"/>
      <w:marBottom w:val="0"/>
      <w:divBdr>
        <w:top w:val="none" w:sz="0" w:space="0" w:color="auto"/>
        <w:left w:val="none" w:sz="0" w:space="0" w:color="auto"/>
        <w:bottom w:val="none" w:sz="0" w:space="0" w:color="auto"/>
        <w:right w:val="none" w:sz="0" w:space="0" w:color="auto"/>
      </w:divBdr>
      <w:divsChild>
        <w:div w:id="1207837818">
          <w:marLeft w:val="360"/>
          <w:marRight w:val="0"/>
          <w:marTop w:val="200"/>
          <w:marBottom w:val="0"/>
          <w:divBdr>
            <w:top w:val="none" w:sz="0" w:space="0" w:color="auto"/>
            <w:left w:val="none" w:sz="0" w:space="0" w:color="auto"/>
            <w:bottom w:val="none" w:sz="0" w:space="0" w:color="auto"/>
            <w:right w:val="none" w:sz="0" w:space="0" w:color="auto"/>
          </w:divBdr>
        </w:div>
        <w:div w:id="2103647868">
          <w:marLeft w:val="1080"/>
          <w:marRight w:val="0"/>
          <w:marTop w:val="100"/>
          <w:marBottom w:val="0"/>
          <w:divBdr>
            <w:top w:val="none" w:sz="0" w:space="0" w:color="auto"/>
            <w:left w:val="none" w:sz="0" w:space="0" w:color="auto"/>
            <w:bottom w:val="none" w:sz="0" w:space="0" w:color="auto"/>
            <w:right w:val="none" w:sz="0" w:space="0" w:color="auto"/>
          </w:divBdr>
        </w:div>
        <w:div w:id="787967124">
          <w:marLeft w:val="1080"/>
          <w:marRight w:val="0"/>
          <w:marTop w:val="100"/>
          <w:marBottom w:val="0"/>
          <w:divBdr>
            <w:top w:val="none" w:sz="0" w:space="0" w:color="auto"/>
            <w:left w:val="none" w:sz="0" w:space="0" w:color="auto"/>
            <w:bottom w:val="none" w:sz="0" w:space="0" w:color="auto"/>
            <w:right w:val="none" w:sz="0" w:space="0" w:color="auto"/>
          </w:divBdr>
        </w:div>
        <w:div w:id="996999887">
          <w:marLeft w:val="1080"/>
          <w:marRight w:val="0"/>
          <w:marTop w:val="100"/>
          <w:marBottom w:val="0"/>
          <w:divBdr>
            <w:top w:val="none" w:sz="0" w:space="0" w:color="auto"/>
            <w:left w:val="none" w:sz="0" w:space="0" w:color="auto"/>
            <w:bottom w:val="none" w:sz="0" w:space="0" w:color="auto"/>
            <w:right w:val="none" w:sz="0" w:space="0" w:color="auto"/>
          </w:divBdr>
        </w:div>
        <w:div w:id="1688286719">
          <w:marLeft w:val="360"/>
          <w:marRight w:val="0"/>
          <w:marTop w:val="200"/>
          <w:marBottom w:val="0"/>
          <w:divBdr>
            <w:top w:val="none" w:sz="0" w:space="0" w:color="auto"/>
            <w:left w:val="none" w:sz="0" w:space="0" w:color="auto"/>
            <w:bottom w:val="none" w:sz="0" w:space="0" w:color="auto"/>
            <w:right w:val="none" w:sz="0" w:space="0" w:color="auto"/>
          </w:divBdr>
        </w:div>
        <w:div w:id="187646984">
          <w:marLeft w:val="360"/>
          <w:marRight w:val="0"/>
          <w:marTop w:val="200"/>
          <w:marBottom w:val="0"/>
          <w:divBdr>
            <w:top w:val="none" w:sz="0" w:space="0" w:color="auto"/>
            <w:left w:val="none" w:sz="0" w:space="0" w:color="auto"/>
            <w:bottom w:val="none" w:sz="0" w:space="0" w:color="auto"/>
            <w:right w:val="none" w:sz="0" w:space="0" w:color="auto"/>
          </w:divBdr>
        </w:div>
      </w:divsChild>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 w:id="2108112292">
      <w:bodyDiv w:val="1"/>
      <w:marLeft w:val="0"/>
      <w:marRight w:val="0"/>
      <w:marTop w:val="0"/>
      <w:marBottom w:val="0"/>
      <w:divBdr>
        <w:top w:val="none" w:sz="0" w:space="0" w:color="auto"/>
        <w:left w:val="none" w:sz="0" w:space="0" w:color="auto"/>
        <w:bottom w:val="none" w:sz="0" w:space="0" w:color="auto"/>
        <w:right w:val="none" w:sz="0" w:space="0" w:color="auto"/>
      </w:divBdr>
      <w:divsChild>
        <w:div w:id="1270504435">
          <w:marLeft w:val="360"/>
          <w:marRight w:val="0"/>
          <w:marTop w:val="200"/>
          <w:marBottom w:val="0"/>
          <w:divBdr>
            <w:top w:val="none" w:sz="0" w:space="0" w:color="auto"/>
            <w:left w:val="none" w:sz="0" w:space="0" w:color="auto"/>
            <w:bottom w:val="none" w:sz="0" w:space="0" w:color="auto"/>
            <w:right w:val="none" w:sz="0" w:space="0" w:color="auto"/>
          </w:divBdr>
        </w:div>
        <w:div w:id="1838109316">
          <w:marLeft w:val="1080"/>
          <w:marRight w:val="0"/>
          <w:marTop w:val="100"/>
          <w:marBottom w:val="0"/>
          <w:divBdr>
            <w:top w:val="none" w:sz="0" w:space="0" w:color="auto"/>
            <w:left w:val="none" w:sz="0" w:space="0" w:color="auto"/>
            <w:bottom w:val="none" w:sz="0" w:space="0" w:color="auto"/>
            <w:right w:val="none" w:sz="0" w:space="0" w:color="auto"/>
          </w:divBdr>
        </w:div>
        <w:div w:id="850340494">
          <w:marLeft w:val="1080"/>
          <w:marRight w:val="0"/>
          <w:marTop w:val="100"/>
          <w:marBottom w:val="0"/>
          <w:divBdr>
            <w:top w:val="none" w:sz="0" w:space="0" w:color="auto"/>
            <w:left w:val="none" w:sz="0" w:space="0" w:color="auto"/>
            <w:bottom w:val="none" w:sz="0" w:space="0" w:color="auto"/>
            <w:right w:val="none" w:sz="0" w:space="0" w:color="auto"/>
          </w:divBdr>
        </w:div>
        <w:div w:id="1533686841">
          <w:marLeft w:val="1080"/>
          <w:marRight w:val="0"/>
          <w:marTop w:val="100"/>
          <w:marBottom w:val="0"/>
          <w:divBdr>
            <w:top w:val="none" w:sz="0" w:space="0" w:color="auto"/>
            <w:left w:val="none" w:sz="0" w:space="0" w:color="auto"/>
            <w:bottom w:val="none" w:sz="0" w:space="0" w:color="auto"/>
            <w:right w:val="none" w:sz="0" w:space="0" w:color="auto"/>
          </w:divBdr>
        </w:div>
        <w:div w:id="642195522">
          <w:marLeft w:val="360"/>
          <w:marRight w:val="0"/>
          <w:marTop w:val="200"/>
          <w:marBottom w:val="0"/>
          <w:divBdr>
            <w:top w:val="none" w:sz="0" w:space="0" w:color="auto"/>
            <w:left w:val="none" w:sz="0" w:space="0" w:color="auto"/>
            <w:bottom w:val="none" w:sz="0" w:space="0" w:color="auto"/>
            <w:right w:val="none" w:sz="0" w:space="0" w:color="auto"/>
          </w:divBdr>
        </w:div>
        <w:div w:id="1126390876">
          <w:marLeft w:val="1080"/>
          <w:marRight w:val="0"/>
          <w:marTop w:val="100"/>
          <w:marBottom w:val="0"/>
          <w:divBdr>
            <w:top w:val="none" w:sz="0" w:space="0" w:color="auto"/>
            <w:left w:val="none" w:sz="0" w:space="0" w:color="auto"/>
            <w:bottom w:val="none" w:sz="0" w:space="0" w:color="auto"/>
            <w:right w:val="none" w:sz="0" w:space="0" w:color="auto"/>
          </w:divBdr>
        </w:div>
        <w:div w:id="3627520">
          <w:marLeft w:val="1080"/>
          <w:marRight w:val="0"/>
          <w:marTop w:val="100"/>
          <w:marBottom w:val="0"/>
          <w:divBdr>
            <w:top w:val="none" w:sz="0" w:space="0" w:color="auto"/>
            <w:left w:val="none" w:sz="0" w:space="0" w:color="auto"/>
            <w:bottom w:val="none" w:sz="0" w:space="0" w:color="auto"/>
            <w:right w:val="none" w:sz="0" w:space="0" w:color="auto"/>
          </w:divBdr>
        </w:div>
        <w:div w:id="1103451324">
          <w:marLeft w:val="1080"/>
          <w:marRight w:val="0"/>
          <w:marTop w:val="100"/>
          <w:marBottom w:val="0"/>
          <w:divBdr>
            <w:top w:val="none" w:sz="0" w:space="0" w:color="auto"/>
            <w:left w:val="none" w:sz="0" w:space="0" w:color="auto"/>
            <w:bottom w:val="none" w:sz="0" w:space="0" w:color="auto"/>
            <w:right w:val="none" w:sz="0" w:space="0" w:color="auto"/>
          </w:divBdr>
        </w:div>
        <w:div w:id="396173344">
          <w:marLeft w:val="360"/>
          <w:marRight w:val="0"/>
          <w:marTop w:val="200"/>
          <w:marBottom w:val="0"/>
          <w:divBdr>
            <w:top w:val="none" w:sz="0" w:space="0" w:color="auto"/>
            <w:left w:val="none" w:sz="0" w:space="0" w:color="auto"/>
            <w:bottom w:val="none" w:sz="0" w:space="0" w:color="auto"/>
            <w:right w:val="none" w:sz="0" w:space="0" w:color="auto"/>
          </w:divBdr>
        </w:div>
        <w:div w:id="168759619">
          <w:marLeft w:val="1080"/>
          <w:marRight w:val="0"/>
          <w:marTop w:val="100"/>
          <w:marBottom w:val="0"/>
          <w:divBdr>
            <w:top w:val="none" w:sz="0" w:space="0" w:color="auto"/>
            <w:left w:val="none" w:sz="0" w:space="0" w:color="auto"/>
            <w:bottom w:val="none" w:sz="0" w:space="0" w:color="auto"/>
            <w:right w:val="none" w:sz="0" w:space="0" w:color="auto"/>
          </w:divBdr>
        </w:div>
        <w:div w:id="1188787467">
          <w:marLeft w:val="1080"/>
          <w:marRight w:val="0"/>
          <w:marTop w:val="100"/>
          <w:marBottom w:val="0"/>
          <w:divBdr>
            <w:top w:val="none" w:sz="0" w:space="0" w:color="auto"/>
            <w:left w:val="none" w:sz="0" w:space="0" w:color="auto"/>
            <w:bottom w:val="none" w:sz="0" w:space="0" w:color="auto"/>
            <w:right w:val="none" w:sz="0" w:space="0" w:color="auto"/>
          </w:divBdr>
        </w:div>
        <w:div w:id="249312913">
          <w:marLeft w:val="1080"/>
          <w:marRight w:val="0"/>
          <w:marTop w:val="100"/>
          <w:marBottom w:val="0"/>
          <w:divBdr>
            <w:top w:val="none" w:sz="0" w:space="0" w:color="auto"/>
            <w:left w:val="none" w:sz="0" w:space="0" w:color="auto"/>
            <w:bottom w:val="none" w:sz="0" w:space="0" w:color="auto"/>
            <w:right w:val="none" w:sz="0" w:space="0" w:color="auto"/>
          </w:divBdr>
        </w:div>
      </w:divsChild>
    </w:div>
    <w:div w:id="211451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4A5792-4314-43D5-ABFC-E204B7ED5E5C}">
  <ds:schemaRefs>
    <ds:schemaRef ds:uri="http://schemas.microsoft.com/office/infopath/2007/PartnerControls"/>
    <ds:schemaRef ds:uri="9b239327-9e80-40e4-b1b7-4394fed77a33"/>
    <ds:schemaRef ds:uri="http://purl.org/dc/terms/"/>
    <ds:schemaRef ds:uri="http://schemas.openxmlformats.org/package/2006/metadata/core-properties"/>
    <ds:schemaRef ds:uri="http://schemas.microsoft.com/office/2006/documentManagement/types"/>
    <ds:schemaRef ds:uri="2f282d3b-eb4a-4b09-b61f-b9593442e286"/>
    <ds:schemaRef ds:uri="http://schemas.microsoft.com/sharepoint/v3"/>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F2D10077-BD22-4009-8F7D-0D4F1F9C330A}">
  <ds:schemaRefs>
    <ds:schemaRef ds:uri="http://schemas.openxmlformats.org/officeDocument/2006/bibliography"/>
  </ds:schemaRefs>
</ds:datastoreItem>
</file>

<file path=customXml/itemProps3.xml><?xml version="1.0" encoding="utf-8"?>
<ds:datastoreItem xmlns:ds="http://schemas.openxmlformats.org/officeDocument/2006/customXml" ds:itemID="{AB01C405-CE72-42B5-A471-772DC11250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E41C77-7687-4E24-95B9-0B8479CBA0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4291</TotalTime>
  <Pages>5</Pages>
  <Words>2022</Words>
  <Characters>11530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Zhixun Tang (唐治汛)</dc:creator>
  <cp:keywords/>
  <dc:description/>
  <cp:lastModifiedBy>Zhixun Tang</cp:lastModifiedBy>
  <cp:revision>521</cp:revision>
  <dcterms:created xsi:type="dcterms:W3CDTF">2021-03-31T02:17:00Z</dcterms:created>
  <dcterms:modified xsi:type="dcterms:W3CDTF">2022-01-10T11:21:00Z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